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89" w:rsidRPr="004A5BDB" w:rsidRDefault="00E26F89" w:rsidP="00E26F8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>Утвержден:</w:t>
      </w:r>
    </w:p>
    <w:p w:rsidR="00E26F89" w:rsidRPr="004A5BDB" w:rsidRDefault="00E26F89" w:rsidP="00E26F8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Решением коллегии при</w:t>
      </w:r>
    </w:p>
    <w:p w:rsidR="00E26F89" w:rsidRPr="004A5BDB" w:rsidRDefault="00E26F89" w:rsidP="00E26F8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>Главе Каменского городского округа</w:t>
      </w:r>
    </w:p>
    <w:p w:rsidR="00E26F89" w:rsidRPr="004A5BDB" w:rsidRDefault="00E26F89" w:rsidP="00E26F89">
      <w:pPr>
        <w:widowControl w:val="0"/>
        <w:spacing w:after="0" w:line="240" w:lineRule="auto"/>
        <w:ind w:left="482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>«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09</w:t>
      </w:r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»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апреля</w:t>
      </w:r>
      <w:r w:rsidR="00705533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2024</w:t>
      </w:r>
      <w:bookmarkStart w:id="0" w:name="_GoBack"/>
      <w:bookmarkEnd w:id="0"/>
      <w:r w:rsidRPr="004A5BDB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года</w:t>
      </w:r>
    </w:p>
    <w:p w:rsidR="00E26F89" w:rsidRDefault="00E26F89" w:rsidP="00E26F89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>ДОКЛАД</w:t>
      </w: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в Администрации Каменского городского округа за </w:t>
      </w:r>
      <w:r w:rsidR="00D01D69">
        <w:rPr>
          <w:rFonts w:ascii="Liberation Serif" w:hAnsi="Liberation Serif"/>
          <w:color w:val="000000"/>
          <w:sz w:val="28"/>
          <w:szCs w:val="28"/>
        </w:rPr>
        <w:t>202</w:t>
      </w:r>
      <w:r w:rsidR="006651F5">
        <w:rPr>
          <w:rFonts w:ascii="Liberation Serif" w:hAnsi="Liberation Serif"/>
          <w:color w:val="000000"/>
          <w:sz w:val="28"/>
          <w:szCs w:val="28"/>
        </w:rPr>
        <w:t>3</w:t>
      </w:r>
      <w:r w:rsidRPr="00781588">
        <w:rPr>
          <w:rFonts w:ascii="Liberation Serif" w:hAnsi="Liberation Serif"/>
          <w:color w:val="000000"/>
          <w:sz w:val="28"/>
          <w:szCs w:val="28"/>
        </w:rPr>
        <w:t xml:space="preserve"> год</w:t>
      </w: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EF3714" w:rsidRDefault="00EF3714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23B2" w:rsidRPr="00B61E05" w:rsidRDefault="00B671F7" w:rsidP="00B61E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color w:val="000000"/>
          <w:sz w:val="28"/>
          <w:szCs w:val="28"/>
        </w:rPr>
        <w:lastRenderedPageBreak/>
        <w:t xml:space="preserve">Настоящий доклад подготовлен в соответствии </w:t>
      </w:r>
      <w:r w:rsidR="00C867BC" w:rsidRPr="00B61E05">
        <w:rPr>
          <w:rFonts w:ascii="Liberation Serif" w:hAnsi="Liberation Serif"/>
          <w:sz w:val="28"/>
          <w:szCs w:val="28"/>
        </w:rPr>
        <w:t>Постановление</w:t>
      </w:r>
      <w:r w:rsidRPr="00B61E05">
        <w:rPr>
          <w:rFonts w:ascii="Liberation Serif" w:hAnsi="Liberation Serif"/>
          <w:sz w:val="28"/>
          <w:szCs w:val="28"/>
        </w:rPr>
        <w:t>м</w:t>
      </w:r>
      <w:r w:rsidR="00C867BC" w:rsidRPr="00B61E05">
        <w:rPr>
          <w:rFonts w:ascii="Liberation Serif" w:hAnsi="Liberation Serif"/>
          <w:sz w:val="28"/>
          <w:szCs w:val="28"/>
        </w:rPr>
        <w:t xml:space="preserve"> Главы МО Каменский городской округ от 27.09.2019 N 1813</w:t>
      </w:r>
      <w:r w:rsidRPr="00B61E05">
        <w:rPr>
          <w:rFonts w:ascii="Liberation Serif" w:hAnsi="Liberation Serif"/>
          <w:sz w:val="28"/>
          <w:szCs w:val="28"/>
        </w:rPr>
        <w:t xml:space="preserve"> «</w:t>
      </w:r>
      <w:r w:rsidR="00C867BC" w:rsidRPr="00B61E05">
        <w:rPr>
          <w:rFonts w:ascii="Liberation Serif" w:hAnsi="Liberation Serif"/>
          <w:sz w:val="28"/>
          <w:szCs w:val="28"/>
        </w:rPr>
        <w:t xml:space="preserve">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</w:t>
      </w:r>
      <w:r w:rsidR="002F6220" w:rsidRPr="00B61E05">
        <w:rPr>
          <w:rFonts w:ascii="Liberation Serif" w:hAnsi="Liberation Serif"/>
          <w:sz w:val="28"/>
          <w:szCs w:val="28"/>
        </w:rPr>
        <w:t>«</w:t>
      </w:r>
      <w:r w:rsidR="00C867BC" w:rsidRPr="00B61E05">
        <w:rPr>
          <w:rFonts w:ascii="Liberation Serif" w:hAnsi="Liberation Serif"/>
          <w:sz w:val="28"/>
          <w:szCs w:val="28"/>
        </w:rPr>
        <w:t>Каменский городской округ</w:t>
      </w:r>
      <w:r w:rsidRPr="00B61E05">
        <w:rPr>
          <w:rFonts w:ascii="Liberation Serif" w:hAnsi="Liberation Serif"/>
          <w:sz w:val="28"/>
          <w:szCs w:val="28"/>
        </w:rPr>
        <w:t>»</w:t>
      </w:r>
      <w:r w:rsidR="002F6220" w:rsidRPr="00B61E05">
        <w:rPr>
          <w:rFonts w:ascii="Liberation Serif" w:hAnsi="Liberation Serif"/>
          <w:sz w:val="28"/>
          <w:szCs w:val="28"/>
        </w:rPr>
        <w:t>.</w:t>
      </w:r>
    </w:p>
    <w:p w:rsidR="002F6220" w:rsidRPr="00B61E05" w:rsidRDefault="002F6220" w:rsidP="00B61E05">
      <w:pPr>
        <w:pStyle w:val="1"/>
        <w:shd w:val="clear" w:color="auto" w:fill="auto"/>
        <w:tabs>
          <w:tab w:val="left" w:pos="1009"/>
        </w:tabs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color w:val="000000"/>
          <w:sz w:val="28"/>
          <w:szCs w:val="28"/>
        </w:rPr>
        <w:t xml:space="preserve">В целях выявления </w:t>
      </w:r>
      <w:proofErr w:type="spellStart"/>
      <w:r w:rsidRPr="00B61E05">
        <w:rPr>
          <w:rFonts w:ascii="Liberation Serif" w:hAnsi="Liberation Serif"/>
          <w:color w:val="000000"/>
          <w:sz w:val="28"/>
          <w:szCs w:val="28"/>
        </w:rPr>
        <w:t>комплаенс</w:t>
      </w:r>
      <w:proofErr w:type="spellEnd"/>
      <w:r w:rsidRPr="00B61E05">
        <w:rPr>
          <w:rFonts w:ascii="Liberation Serif" w:hAnsi="Liberation Serif"/>
          <w:color w:val="000000"/>
          <w:sz w:val="28"/>
          <w:szCs w:val="28"/>
        </w:rPr>
        <w:t xml:space="preserve">-рисков в </w:t>
      </w:r>
      <w:r w:rsidR="00D01D69" w:rsidRPr="00B61E05">
        <w:rPr>
          <w:rFonts w:ascii="Liberation Serif" w:hAnsi="Liberation Serif"/>
          <w:color w:val="000000"/>
          <w:sz w:val="28"/>
          <w:szCs w:val="28"/>
        </w:rPr>
        <w:t>202</w:t>
      </w:r>
      <w:r w:rsidR="006651F5">
        <w:rPr>
          <w:rFonts w:ascii="Liberation Serif" w:hAnsi="Liberation Serif"/>
          <w:color w:val="000000"/>
          <w:sz w:val="28"/>
          <w:szCs w:val="28"/>
        </w:rPr>
        <w:t>3</w:t>
      </w:r>
      <w:r w:rsidRPr="00B61E05">
        <w:rPr>
          <w:rFonts w:ascii="Liberation Serif" w:hAnsi="Liberation Serif"/>
          <w:color w:val="000000"/>
          <w:sz w:val="28"/>
          <w:szCs w:val="28"/>
        </w:rPr>
        <w:t xml:space="preserve"> году </w:t>
      </w:r>
      <w:r w:rsidR="00457F0E" w:rsidRPr="00B61E05">
        <w:rPr>
          <w:rFonts w:ascii="Liberation Serif" w:hAnsi="Liberation Serif"/>
          <w:color w:val="000000"/>
          <w:sz w:val="28"/>
          <w:szCs w:val="28"/>
        </w:rPr>
        <w:t xml:space="preserve">Администрации </w:t>
      </w:r>
      <w:r w:rsidR="00457F0E" w:rsidRPr="00B61E05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457F0E" w:rsidRPr="00B61E05">
        <w:rPr>
          <w:rFonts w:ascii="Liberation Serif" w:hAnsi="Liberation Serif"/>
          <w:color w:val="000000"/>
          <w:sz w:val="28"/>
          <w:szCs w:val="28"/>
        </w:rPr>
        <w:t xml:space="preserve"> (далее Администрация) </w:t>
      </w:r>
      <w:r w:rsidRPr="00B61E05">
        <w:rPr>
          <w:rFonts w:ascii="Liberation Serif" w:hAnsi="Liberation Serif"/>
          <w:color w:val="000000"/>
          <w:sz w:val="28"/>
          <w:szCs w:val="28"/>
        </w:rPr>
        <w:t>проведены следующие мероприятия:</w:t>
      </w:r>
    </w:p>
    <w:p w:rsidR="00445800" w:rsidRPr="00B61E05" w:rsidRDefault="00445800" w:rsidP="00B61E05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sz w:val="28"/>
          <w:szCs w:val="28"/>
        </w:rPr>
        <w:t>анализ выявленных нарушений антимонопольного законодательства в деятельности Администрации, ее отраслевых (функциональных) и территориальных органов (наличие предостережений, предупреждений, шт</w:t>
      </w:r>
      <w:r w:rsidR="00457F0E" w:rsidRPr="00B61E05">
        <w:rPr>
          <w:rFonts w:ascii="Liberation Serif" w:hAnsi="Liberation Serif"/>
          <w:sz w:val="28"/>
          <w:szCs w:val="28"/>
        </w:rPr>
        <w:t>рафов, жалоб, возбужденных дел);</w:t>
      </w:r>
    </w:p>
    <w:p w:rsidR="00445800" w:rsidRPr="00B61E05" w:rsidRDefault="00445800" w:rsidP="00B61E05">
      <w:pPr>
        <w:pStyle w:val="ConsPlusNormal"/>
        <w:spacing w:before="220"/>
        <w:ind w:firstLine="709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sz w:val="28"/>
          <w:szCs w:val="28"/>
        </w:rPr>
        <w:t>мониторинг и анализ практики применения Администрацией, ее отраслевыми (функциональными) и территориальными органами ан</w:t>
      </w:r>
      <w:r w:rsidR="00457F0E" w:rsidRPr="00B61E05">
        <w:rPr>
          <w:rFonts w:ascii="Liberation Serif" w:hAnsi="Liberation Serif"/>
          <w:sz w:val="28"/>
          <w:szCs w:val="28"/>
        </w:rPr>
        <w:t>тимонопольного законодательства.</w:t>
      </w:r>
    </w:p>
    <w:p w:rsidR="00EF3714" w:rsidRPr="00B61E05" w:rsidRDefault="00EF3714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F6220" w:rsidRPr="00B61E05" w:rsidRDefault="002F6220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B61E05">
        <w:rPr>
          <w:rFonts w:ascii="Liberation Serif" w:hAnsi="Liberation Serif"/>
          <w:color w:val="000000"/>
          <w:sz w:val="28"/>
          <w:szCs w:val="28"/>
        </w:rPr>
        <w:t xml:space="preserve">По результатам анализа нарушений за </w:t>
      </w:r>
      <w:r w:rsidR="000C4550" w:rsidRPr="00B61E05">
        <w:rPr>
          <w:rFonts w:ascii="Liberation Serif" w:hAnsi="Liberation Serif"/>
          <w:sz w:val="28"/>
          <w:szCs w:val="28"/>
        </w:rPr>
        <w:t>20</w:t>
      </w:r>
      <w:r w:rsidR="00D01D69" w:rsidRPr="00B61E05">
        <w:rPr>
          <w:rFonts w:ascii="Liberation Serif" w:hAnsi="Liberation Serif"/>
          <w:sz w:val="28"/>
          <w:szCs w:val="28"/>
        </w:rPr>
        <w:t>2</w:t>
      </w:r>
      <w:r w:rsidR="006651F5">
        <w:rPr>
          <w:rFonts w:ascii="Liberation Serif" w:hAnsi="Liberation Serif"/>
          <w:sz w:val="28"/>
          <w:szCs w:val="28"/>
        </w:rPr>
        <w:t>3</w:t>
      </w:r>
      <w:r w:rsidR="000C4550" w:rsidRPr="00B61E05">
        <w:rPr>
          <w:rFonts w:ascii="Liberation Serif" w:hAnsi="Liberation Serif"/>
          <w:sz w:val="28"/>
          <w:szCs w:val="28"/>
        </w:rPr>
        <w:t xml:space="preserve"> </w:t>
      </w:r>
      <w:r w:rsidR="00781588" w:rsidRPr="00B61E05">
        <w:rPr>
          <w:rFonts w:ascii="Liberation Serif" w:hAnsi="Liberation Serif"/>
          <w:sz w:val="28"/>
          <w:szCs w:val="28"/>
        </w:rPr>
        <w:t xml:space="preserve">г. </w:t>
      </w:r>
      <w:r w:rsidRPr="00B61E05">
        <w:rPr>
          <w:rFonts w:ascii="Liberation Serif" w:hAnsi="Liberation Serif"/>
          <w:color w:val="000000"/>
          <w:sz w:val="28"/>
          <w:szCs w:val="28"/>
        </w:rPr>
        <w:t>выявлены следующие нарушения антимонопольного законодательства:</w:t>
      </w:r>
    </w:p>
    <w:p w:rsidR="006E1D77" w:rsidRPr="00B61E05" w:rsidRDefault="006E1D77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0014DD" w:rsidRPr="00B61E05" w:rsidRDefault="00D01D69" w:rsidP="00B61E05">
      <w:pPr>
        <w:pStyle w:val="1"/>
        <w:shd w:val="clear" w:color="auto" w:fill="auto"/>
        <w:ind w:left="20" w:right="20" w:firstLine="709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b/>
          <w:sz w:val="28"/>
          <w:szCs w:val="28"/>
        </w:rPr>
        <w:t>1.</w:t>
      </w:r>
      <w:r w:rsidR="008E1093" w:rsidRPr="00B61E05">
        <w:rPr>
          <w:rFonts w:ascii="Liberation Serif" w:hAnsi="Liberation Serif"/>
          <w:b/>
          <w:sz w:val="28"/>
          <w:szCs w:val="28"/>
        </w:rPr>
        <w:t xml:space="preserve"> </w:t>
      </w:r>
      <w:r w:rsidR="00B07D12" w:rsidRPr="00B61E05">
        <w:rPr>
          <w:rFonts w:ascii="Liberation Serif" w:hAnsi="Liberation Serif"/>
          <w:sz w:val="28"/>
          <w:szCs w:val="28"/>
        </w:rPr>
        <w:t>Постановлением</w:t>
      </w:r>
      <w:r w:rsidR="000014DD" w:rsidRPr="00B61E05">
        <w:rPr>
          <w:rFonts w:ascii="Liberation Serif" w:hAnsi="Liberation Serif"/>
          <w:sz w:val="28"/>
          <w:szCs w:val="28"/>
        </w:rPr>
        <w:t xml:space="preserve"> Свердловского УФАС России </w:t>
      </w:r>
      <w:r w:rsidR="00A53570">
        <w:rPr>
          <w:rFonts w:ascii="Liberation Serif" w:hAnsi="Liberation Serif"/>
          <w:sz w:val="28"/>
          <w:szCs w:val="28"/>
        </w:rPr>
        <w:t>13.10.2023</w:t>
      </w:r>
      <w:r w:rsidR="001A72B4" w:rsidRPr="00B61E05">
        <w:rPr>
          <w:rFonts w:ascii="Liberation Serif" w:hAnsi="Liberation Serif"/>
          <w:sz w:val="28"/>
          <w:szCs w:val="28"/>
        </w:rPr>
        <w:t xml:space="preserve"> г. № 066/</w:t>
      </w:r>
      <w:r w:rsidR="00E42285" w:rsidRPr="00B61E05">
        <w:rPr>
          <w:rFonts w:ascii="Liberation Serif" w:hAnsi="Liberation Serif"/>
          <w:sz w:val="28"/>
          <w:szCs w:val="28"/>
        </w:rPr>
        <w:t>04</w:t>
      </w:r>
      <w:r w:rsidR="001A72B4" w:rsidRPr="00B61E05">
        <w:rPr>
          <w:rFonts w:ascii="Liberation Serif" w:hAnsi="Liberation Serif"/>
          <w:sz w:val="28"/>
          <w:szCs w:val="28"/>
        </w:rPr>
        <w:t>/</w:t>
      </w:r>
      <w:r w:rsidR="00E42285" w:rsidRPr="00B61E05">
        <w:rPr>
          <w:rFonts w:ascii="Liberation Serif" w:hAnsi="Liberation Serif"/>
          <w:sz w:val="28"/>
          <w:szCs w:val="28"/>
        </w:rPr>
        <w:t>7.</w:t>
      </w:r>
      <w:r w:rsidR="00A53570">
        <w:rPr>
          <w:rFonts w:ascii="Liberation Serif" w:hAnsi="Liberation Serif"/>
          <w:sz w:val="28"/>
          <w:szCs w:val="28"/>
        </w:rPr>
        <w:t>30</w:t>
      </w:r>
      <w:r w:rsidR="00E42285" w:rsidRPr="00B61E05">
        <w:rPr>
          <w:rFonts w:ascii="Liberation Serif" w:hAnsi="Liberation Serif"/>
          <w:sz w:val="28"/>
          <w:szCs w:val="28"/>
        </w:rPr>
        <w:t>-</w:t>
      </w:r>
      <w:r w:rsidR="00A53570">
        <w:rPr>
          <w:rFonts w:ascii="Liberation Serif" w:hAnsi="Liberation Serif"/>
          <w:sz w:val="28"/>
          <w:szCs w:val="28"/>
        </w:rPr>
        <w:t>3389</w:t>
      </w:r>
      <w:r w:rsidR="00E42285" w:rsidRPr="00B61E05">
        <w:rPr>
          <w:rFonts w:ascii="Liberation Serif" w:hAnsi="Liberation Serif"/>
          <w:sz w:val="28"/>
          <w:szCs w:val="28"/>
        </w:rPr>
        <w:t>/202</w:t>
      </w:r>
      <w:r w:rsidR="00A53570">
        <w:rPr>
          <w:rFonts w:ascii="Liberation Serif" w:hAnsi="Liberation Serif"/>
          <w:sz w:val="28"/>
          <w:szCs w:val="28"/>
        </w:rPr>
        <w:t>3</w:t>
      </w:r>
      <w:r w:rsidR="001A72B4" w:rsidRPr="00B61E05">
        <w:rPr>
          <w:rFonts w:ascii="Liberation Serif" w:hAnsi="Liberation Serif"/>
          <w:sz w:val="28"/>
          <w:szCs w:val="28"/>
        </w:rPr>
        <w:t xml:space="preserve"> </w:t>
      </w:r>
      <w:r w:rsidR="00A53570">
        <w:rPr>
          <w:rFonts w:ascii="Liberation Serif" w:hAnsi="Liberation Serif"/>
          <w:sz w:val="28"/>
          <w:szCs w:val="28"/>
        </w:rPr>
        <w:t>руководитель контрактной службы – Заместитель главы Администрации Каменского городского округа по строительству, ЖКХ, энергетике и связи Баранов А.П. привлечен</w:t>
      </w:r>
      <w:r w:rsidR="00927741" w:rsidRPr="00B61E05">
        <w:rPr>
          <w:rFonts w:ascii="Liberation Serif" w:hAnsi="Liberation Serif"/>
          <w:sz w:val="28"/>
          <w:szCs w:val="28"/>
        </w:rPr>
        <w:t xml:space="preserve"> к административной ответственности по части </w:t>
      </w:r>
      <w:r w:rsidR="00A53570">
        <w:rPr>
          <w:rFonts w:ascii="Liberation Serif" w:hAnsi="Liberation Serif"/>
          <w:sz w:val="28"/>
          <w:szCs w:val="28"/>
        </w:rPr>
        <w:t>1.4</w:t>
      </w:r>
      <w:r w:rsidR="00927741" w:rsidRPr="00B61E05">
        <w:rPr>
          <w:rFonts w:ascii="Liberation Serif" w:hAnsi="Liberation Serif"/>
          <w:sz w:val="28"/>
          <w:szCs w:val="28"/>
        </w:rPr>
        <w:t xml:space="preserve"> статьи </w:t>
      </w:r>
      <w:r w:rsidR="00A53570">
        <w:rPr>
          <w:rFonts w:ascii="Liberation Serif" w:hAnsi="Liberation Serif"/>
          <w:sz w:val="28"/>
          <w:szCs w:val="28"/>
        </w:rPr>
        <w:t>7.30</w:t>
      </w:r>
      <w:r w:rsidR="00927741" w:rsidRPr="00B61E05">
        <w:rPr>
          <w:rFonts w:ascii="Liberation Serif" w:hAnsi="Liberation Serif"/>
          <w:sz w:val="28"/>
          <w:szCs w:val="28"/>
        </w:rPr>
        <w:t xml:space="preserve"> Кодекса Российской Федерации об административных правонарушениях, назначено наказание в виде </w:t>
      </w:r>
      <w:r w:rsidR="00A53570">
        <w:rPr>
          <w:rFonts w:ascii="Liberation Serif" w:hAnsi="Liberation Serif"/>
          <w:sz w:val="28"/>
          <w:szCs w:val="28"/>
        </w:rPr>
        <w:t>предупреждения</w:t>
      </w:r>
      <w:r w:rsidR="007C2426" w:rsidRPr="00B61E05">
        <w:rPr>
          <w:rFonts w:ascii="Liberation Serif" w:hAnsi="Liberation Serif"/>
          <w:sz w:val="28"/>
          <w:szCs w:val="28"/>
        </w:rPr>
        <w:t>.</w:t>
      </w:r>
    </w:p>
    <w:p w:rsidR="000014DD" w:rsidRDefault="000014DD" w:rsidP="00B61E05">
      <w:pPr>
        <w:pStyle w:val="1"/>
        <w:ind w:left="20" w:right="20" w:firstLine="689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sz w:val="28"/>
          <w:szCs w:val="28"/>
        </w:rPr>
        <w:t>Вышеуказанным решени</w:t>
      </w:r>
      <w:r w:rsidR="00A53570">
        <w:rPr>
          <w:rFonts w:ascii="Liberation Serif" w:hAnsi="Liberation Serif"/>
          <w:sz w:val="28"/>
          <w:szCs w:val="28"/>
        </w:rPr>
        <w:t>ем</w:t>
      </w:r>
      <w:r w:rsidRPr="00B61E05">
        <w:rPr>
          <w:rFonts w:ascii="Liberation Serif" w:hAnsi="Liberation Serif"/>
          <w:sz w:val="28"/>
          <w:szCs w:val="28"/>
        </w:rPr>
        <w:t xml:space="preserve"> установлены следующие обстоятельства.</w:t>
      </w:r>
    </w:p>
    <w:p w:rsidR="00A53570" w:rsidRDefault="00A53570" w:rsidP="00B61E05">
      <w:pPr>
        <w:pStyle w:val="1"/>
        <w:ind w:left="20" w:right="20" w:firstLine="689"/>
        <w:jc w:val="both"/>
        <w:rPr>
          <w:rFonts w:ascii="Liberation Serif" w:hAnsi="Liberation Serif"/>
          <w:sz w:val="28"/>
          <w:szCs w:val="28"/>
        </w:rPr>
      </w:pPr>
    </w:p>
    <w:p w:rsidR="00771386" w:rsidRPr="008779AD" w:rsidRDefault="006E31D9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08.06.2023 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на официальном сайте Единой информационной системы в сфере закупок в сети «Интернет» (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http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://</w:t>
      </w:r>
      <w:proofErr w:type="spellStart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zakupki</w:t>
      </w:r>
      <w:proofErr w:type="spellEnd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  <w:proofErr w:type="spellStart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gov</w:t>
      </w:r>
      <w:proofErr w:type="spellEnd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  <w:proofErr w:type="spellStart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ru</w:t>
      </w:r>
      <w:proofErr w:type="spellEnd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) (далее по тексту - единая информационная система) и на сайте электронной торговой площадки ТЭК-Торг (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http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://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www</w:t>
      </w:r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  <w:proofErr w:type="spellStart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tektorg</w:t>
      </w:r>
      <w:proofErr w:type="spellEnd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  <w:proofErr w:type="spellStart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ru</w:t>
      </w:r>
      <w:proofErr w:type="spellEnd"/>
      <w:r w:rsidR="008779AD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/) опубликовано извещение о проведении электронного аукциона № 0862300040423000026 на обустройство мест (площадок) накопления твердых коммунальных отходов в Каменском городском округе Свердловской области.</w:t>
      </w:r>
      <w:r w:rsidR="00CE7DB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771386" w:rsidRPr="00771386">
        <w:rPr>
          <w:rFonts w:ascii="Liberation Serif" w:eastAsia="Times New Roman" w:hAnsi="Liberation Serif" w:cs="Times New Roman"/>
          <w:spacing w:val="-1"/>
          <w:sz w:val="28"/>
          <w:szCs w:val="28"/>
        </w:rPr>
        <w:t>Начальная (максимальная) цена контракта составила 7 156 633,80 рублей.</w:t>
      </w:r>
    </w:p>
    <w:p w:rsidR="006E31D9" w:rsidRDefault="00771386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>З</w:t>
      </w:r>
      <w:r w:rsid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аказчиком, в лице Администрации Каменского городского округа,</w:t>
      </w:r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не применены</w:t>
      </w:r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требовани</w:t>
      </w:r>
      <w:r w:rsid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я</w:t>
      </w:r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к участникам закупки, установленны</w:t>
      </w:r>
      <w:r w:rsid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е</w:t>
      </w:r>
      <w:r w:rsidR="00105F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ч. </w:t>
      </w:r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2 ст. 31 Закона о контрактной системе, </w:t>
      </w:r>
      <w:r w:rsid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в нарушение</w:t>
      </w:r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proofErr w:type="spellStart"/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ч.ч</w:t>
      </w:r>
      <w:proofErr w:type="spellEnd"/>
      <w:r w:rsidR="006E31D9" w:rsidRP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. 4, 5 ст. 31, п. 12 ч. 1 ст. 42 Закона о контрактной системе.</w:t>
      </w:r>
    </w:p>
    <w:p w:rsidR="00CE7DB0" w:rsidRDefault="00CE7DB0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lastRenderedPageBreak/>
        <w:t>Согласно п. 12 ч. 1 ст. 42 Закона о контрактной системе, извещение об осуществлении закупки, если иное не предусмотрено настоящим Федеральным законом, должно содержать следующие электронные документы, в том числе:</w:t>
      </w: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12) требования, предъявляемые к участникам закупки в соответствии с частью 1 статьи 31 настоящего Федерального закона, требования, предъявляемые к участникам закупки в соответствии с частями 2 и 2.1 (при наличии таких требований) статьи 31 настоящего Федерального закона,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частью 1.1 статьи 31 настоящего Федерального закона (при наличии такого требования).</w:t>
      </w: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В соответствии с ч. 4 ст. 31 Закона о контрактной системе, в случае установления Правительством Российской Федерации в соответствии с частью 2 настоящей статьи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</w:t>
      </w: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Согласно ч. 5 ст. 31 Закона о контрактной системе, информация об установленных требованиях указывается заказчиком в извещении об осуществлении закупки и документации о закупке.</w:t>
      </w: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На основании п. 9 приложения дополнительных требований, утвержденных Постановлением Правительства РФ № 2571</w:t>
      </w:r>
      <w:r w:rsidR="006E31D9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«О дополнительных требованиях к участникам закупки отдельных видов товаров, работ, услуг для обеспечения государственных и муниципальных нужд, а </w:t>
      </w:r>
      <w:r w:rsidR="006E31D9">
        <w:rPr>
          <w:rFonts w:ascii="Liberation Serif" w:eastAsia="Times New Roman" w:hAnsi="Liberation Serif" w:cs="Times New Roman"/>
          <w:spacing w:val="-1"/>
          <w:sz w:val="28"/>
          <w:szCs w:val="28"/>
        </w:rPr>
        <w:t>также</w:t>
      </w:r>
      <w:r w:rsidR="006E31D9"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</w:t>
      </w: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, для выполнения работ по строительству некапитального строения, сооружения (строений, сооружений), благоустройству территории предъявляются требования к наличию у участника закупки следующего опыта выполнения работ:</w:t>
      </w: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1)</w:t>
      </w: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ab/>
        <w:t>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</w:t>
      </w:r>
    </w:p>
    <w:p w:rsidR="008779AD" w:rsidRP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2)</w:t>
      </w: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ab/>
        <w:t>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</w:t>
      </w:r>
    </w:p>
    <w:p w:rsidR="008779AD" w:rsidRDefault="008779AD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>3)</w:t>
      </w:r>
      <w:r w:rsidRPr="008779AD">
        <w:rPr>
          <w:rFonts w:ascii="Liberation Serif" w:eastAsia="Times New Roman" w:hAnsi="Liberation Serif" w:cs="Times New Roman"/>
          <w:spacing w:val="-1"/>
          <w:sz w:val="28"/>
          <w:szCs w:val="28"/>
        </w:rPr>
        <w:tab/>
        <w:t>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</w:t>
      </w:r>
    </w:p>
    <w:p w:rsidR="00E9250B" w:rsidRPr="008779AD" w:rsidRDefault="00E9250B" w:rsidP="008779AD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E9250B" w:rsidRDefault="00E9250B" w:rsidP="00E9250B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А именно, поскольку площадки ТКО являются объектом благоустройства территории; улично-коммунальное оборудование (контейнеры), ограждения и покрытие площадок ТКО – элементами благоустройства. </w:t>
      </w:r>
      <w:r w:rsidRPr="00105FD9">
        <w:rPr>
          <w:rFonts w:ascii="Liberation Serif" w:eastAsia="Times New Roman" w:hAnsi="Liberation Serif" w:cs="Times New Roman"/>
          <w:spacing w:val="-1"/>
          <w:sz w:val="28"/>
          <w:szCs w:val="28"/>
        </w:rPr>
        <w:t>Следовательно, заказчиком закупа</w:t>
      </w: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>лись</w:t>
      </w:r>
      <w:r w:rsidRPr="00105FD9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работы по благоустройству территории, на выполнение которых к участникам закупки </w:t>
      </w:r>
      <w:r w:rsidRPr="00105FD9">
        <w:rPr>
          <w:rFonts w:ascii="Liberation Serif" w:eastAsia="Times New Roman" w:hAnsi="Liberation Serif" w:cs="Times New Roman"/>
          <w:spacing w:val="-1"/>
          <w:sz w:val="28"/>
          <w:szCs w:val="28"/>
        </w:rPr>
        <w:lastRenderedPageBreak/>
        <w:t>предъявляются требования в соответствии с ч. 2 ст. 31 Закона о контрактной системе, а именно - наличие у участника опыта выполнения работ, предусмотренных п. 9 приложения дополнительных требований, утвержденных постановлением Правительства РФ № 2571.</w:t>
      </w: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</w:p>
    <w:p w:rsidR="00E9250B" w:rsidRDefault="00E9250B" w:rsidP="00B61E05">
      <w:pPr>
        <w:suppressAutoHyphens/>
        <w:spacing w:after="0" w:line="240" w:lineRule="auto"/>
        <w:ind w:firstLine="709"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</w:p>
    <w:p w:rsidR="00410C76" w:rsidRPr="00B61E05" w:rsidRDefault="006401A1" w:rsidP="00B61E05">
      <w:pPr>
        <w:suppressAutoHyphens/>
        <w:spacing w:after="0" w:line="240" w:lineRule="auto"/>
        <w:ind w:firstLine="709"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  <w:r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Таким образом, установлено совершение </w:t>
      </w:r>
      <w:r w:rsidR="001A74A6">
        <w:rPr>
          <w:rFonts w:ascii="Liberation Serif" w:hAnsi="Liberation Serif"/>
          <w:sz w:val="28"/>
          <w:szCs w:val="28"/>
        </w:rPr>
        <w:t>Заместителем главы Администрации Каменского городского округа по строительству, ЖКХ, энергетике и связи</w:t>
      </w:r>
      <w:r w:rsidR="001A74A6"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 </w:t>
      </w:r>
      <w:r w:rsidR="00E9250B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Барановым А.П. </w:t>
      </w:r>
      <w:r w:rsidR="001A74A6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- </w:t>
      </w:r>
      <w:r w:rsidR="00E9250B">
        <w:rPr>
          <w:rFonts w:ascii="Liberation Serif" w:hAnsi="Liberation Serif"/>
          <w:sz w:val="28"/>
          <w:szCs w:val="28"/>
        </w:rPr>
        <w:t>руководител</w:t>
      </w:r>
      <w:r w:rsidR="001A74A6">
        <w:rPr>
          <w:rFonts w:ascii="Liberation Serif" w:hAnsi="Liberation Serif"/>
          <w:sz w:val="28"/>
          <w:szCs w:val="28"/>
        </w:rPr>
        <w:t>ем</w:t>
      </w:r>
      <w:r w:rsidR="00E9250B">
        <w:rPr>
          <w:rFonts w:ascii="Liberation Serif" w:hAnsi="Liberation Serif"/>
          <w:sz w:val="28"/>
          <w:szCs w:val="28"/>
        </w:rPr>
        <w:t xml:space="preserve"> контрактной службы –</w:t>
      </w:r>
      <w:r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>административного правонарушения предусмотренного ч.</w:t>
      </w:r>
      <w:r w:rsidR="001A74A6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>1.4</w:t>
      </w:r>
      <w:r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 ст.7.</w:t>
      </w:r>
      <w:r w:rsidR="001A74A6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>30</w:t>
      </w:r>
      <w:r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 КоАП РФ, выразившееся в </w:t>
      </w:r>
      <w:r w:rsidR="001A74A6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 xml:space="preserve">размещении должностным лицом заказчика в единой информационной системе в сфере закупок информации  и документов, подлежащих размещению, направлению с нарушением требований, предусмотренных </w:t>
      </w:r>
      <w:r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>законодательством Российской Федерации о контрактной системе в сфере закупок.</w:t>
      </w:r>
    </w:p>
    <w:p w:rsidR="00B07D12" w:rsidRPr="00B61E05" w:rsidRDefault="00B07D12" w:rsidP="00B61E05">
      <w:pPr>
        <w:suppressAutoHyphens/>
        <w:spacing w:after="0" w:line="240" w:lineRule="auto"/>
        <w:ind w:firstLine="709"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</w:p>
    <w:p w:rsidR="0088182F" w:rsidRPr="0088182F" w:rsidRDefault="0088182F" w:rsidP="00B61E05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88182F">
        <w:rPr>
          <w:rFonts w:ascii="Liberation Serif" w:eastAsia="Times New Roman" w:hAnsi="Liberation Serif" w:cs="Times New Roman"/>
          <w:spacing w:val="-1"/>
          <w:sz w:val="28"/>
          <w:szCs w:val="28"/>
        </w:rPr>
        <w:t>По итогам проводимого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акты.</w:t>
      </w:r>
    </w:p>
    <w:p w:rsidR="0088182F" w:rsidRPr="0088182F" w:rsidRDefault="0088182F" w:rsidP="00B61E05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88182F" w:rsidRPr="0088182F" w:rsidRDefault="0088182F" w:rsidP="00B61E05">
      <w:pPr>
        <w:widowControl w:val="0"/>
        <w:spacing w:after="0" w:line="322" w:lineRule="exact"/>
        <w:ind w:right="20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</w:pPr>
      <w:r w:rsidRPr="0088182F">
        <w:rPr>
          <w:rFonts w:ascii="Liberation Serif" w:eastAsia="Times New Roman" w:hAnsi="Liberation Serif" w:cs="Arial"/>
          <w:color w:val="000000"/>
          <w:spacing w:val="-1"/>
          <w:sz w:val="28"/>
          <w:szCs w:val="28"/>
          <w:lang w:eastAsia="ru-RU"/>
        </w:rPr>
        <w:t xml:space="preserve">Проведена оценка эффективности функционирования антимонопольного </w:t>
      </w:r>
      <w:proofErr w:type="spellStart"/>
      <w:r w:rsidRPr="0088182F">
        <w:rPr>
          <w:rFonts w:ascii="Liberation Serif" w:eastAsia="Times New Roman" w:hAnsi="Liberation Serif" w:cs="Arial"/>
          <w:color w:val="000000"/>
          <w:spacing w:val="-1"/>
          <w:sz w:val="28"/>
          <w:szCs w:val="28"/>
          <w:lang w:eastAsia="ru-RU"/>
        </w:rPr>
        <w:t>комплаенса</w:t>
      </w:r>
      <w:proofErr w:type="spellEnd"/>
      <w:r w:rsidRPr="0088182F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, в 202</w:t>
      </w:r>
      <w:r w:rsidR="001A74A6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3</w:t>
      </w:r>
      <w:r w:rsidRPr="0088182F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году </w:t>
      </w:r>
      <w:r w:rsidRPr="00B61E05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совершено 1</w:t>
      </w:r>
      <w:r w:rsidRPr="0088182F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правонарушени</w:t>
      </w:r>
      <w:r w:rsidRPr="00B61E05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е</w:t>
      </w:r>
      <w:r w:rsidRPr="0088182F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 в области антимонопольного законодательства </w:t>
      </w:r>
      <w:r w:rsidRPr="00B61E05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>и остается на низком уровне</w:t>
      </w:r>
      <w:r w:rsidR="001A74A6">
        <w:rPr>
          <w:rFonts w:ascii="Liberation Serif" w:eastAsia="Times New Roman" w:hAnsi="Liberation Serif" w:cs="Times New Roman"/>
          <w:color w:val="000000"/>
          <w:spacing w:val="-1"/>
          <w:sz w:val="28"/>
          <w:szCs w:val="28"/>
        </w:rPr>
        <w:t xml:space="preserve">. </w:t>
      </w:r>
    </w:p>
    <w:p w:rsidR="0088182F" w:rsidRPr="00B61E05" w:rsidRDefault="0088182F" w:rsidP="00B07D12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</w:pPr>
      <w:r w:rsidRPr="00B61E05">
        <w:rPr>
          <w:rFonts w:ascii="Liberation Serif" w:eastAsia="Noto Serif CJK SC" w:hAnsi="Liberation Serif" w:cs="Lohit Devanagari"/>
          <w:kern w:val="2"/>
          <w:sz w:val="28"/>
          <w:szCs w:val="28"/>
          <w:lang w:eastAsia="zh-CN" w:bidi="hi-IN"/>
        </w:rPr>
        <w:tab/>
      </w:r>
    </w:p>
    <w:p w:rsidR="00BB3BEF" w:rsidRPr="00B61E05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E1D77" w:rsidRPr="00B61E05" w:rsidRDefault="006E1D77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F3714" w:rsidRPr="00B61E05" w:rsidRDefault="001459C8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color w:val="000000"/>
          <w:sz w:val="28"/>
          <w:szCs w:val="28"/>
        </w:rPr>
        <w:t>Главный специалист</w:t>
      </w:r>
      <w:r w:rsidR="00EF3714" w:rsidRPr="00B61E05">
        <w:rPr>
          <w:rFonts w:ascii="Liberation Serif" w:hAnsi="Liberation Serif"/>
          <w:color w:val="000000"/>
          <w:sz w:val="28"/>
          <w:szCs w:val="28"/>
        </w:rPr>
        <w:t xml:space="preserve"> отдела по правовой</w:t>
      </w:r>
    </w:p>
    <w:p w:rsidR="00B467AA" w:rsidRPr="00B61E05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61E05">
        <w:rPr>
          <w:rFonts w:ascii="Liberation Serif" w:hAnsi="Liberation Serif"/>
          <w:color w:val="000000"/>
          <w:sz w:val="28"/>
          <w:szCs w:val="28"/>
        </w:rPr>
        <w:t xml:space="preserve">и кадровой работе Администрации </w:t>
      </w:r>
      <w:r w:rsidRPr="00B61E05">
        <w:rPr>
          <w:rFonts w:ascii="Liberation Serif" w:hAnsi="Liberation Serif"/>
          <w:color w:val="000000"/>
          <w:sz w:val="28"/>
          <w:szCs w:val="28"/>
        </w:rPr>
        <w:tab/>
      </w:r>
      <w:r w:rsidRPr="00B61E05">
        <w:rPr>
          <w:rFonts w:ascii="Liberation Serif" w:hAnsi="Liberation Serif"/>
          <w:color w:val="000000"/>
          <w:sz w:val="28"/>
          <w:szCs w:val="28"/>
        </w:rPr>
        <w:tab/>
      </w:r>
      <w:r w:rsidRPr="00B61E05">
        <w:rPr>
          <w:rFonts w:ascii="Liberation Serif" w:hAnsi="Liberation Serif"/>
          <w:color w:val="000000"/>
          <w:sz w:val="28"/>
          <w:szCs w:val="28"/>
        </w:rPr>
        <w:tab/>
      </w:r>
      <w:r w:rsidRPr="00B61E05">
        <w:rPr>
          <w:rFonts w:ascii="Liberation Serif" w:hAnsi="Liberation Serif"/>
          <w:color w:val="000000"/>
          <w:sz w:val="28"/>
          <w:szCs w:val="28"/>
        </w:rPr>
        <w:tab/>
      </w:r>
      <w:r w:rsidR="001459C8" w:rsidRPr="00B61E05">
        <w:rPr>
          <w:rFonts w:ascii="Liberation Serif" w:hAnsi="Liberation Serif"/>
          <w:color w:val="000000"/>
          <w:sz w:val="28"/>
          <w:szCs w:val="28"/>
        </w:rPr>
        <w:t>О.В. Мальцева</w:t>
      </w:r>
    </w:p>
    <w:p w:rsidR="00B07D12" w:rsidRDefault="00B07D12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7D12" w:rsidRDefault="00B07D12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7D12" w:rsidRDefault="00B07D12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07D12" w:rsidRDefault="00B07D12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B0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0018"/>
    <w:multiLevelType w:val="multilevel"/>
    <w:tmpl w:val="7B305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B25FE"/>
    <w:multiLevelType w:val="multilevel"/>
    <w:tmpl w:val="6B1ED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C15102"/>
    <w:multiLevelType w:val="multilevel"/>
    <w:tmpl w:val="FC30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68"/>
    <w:rsid w:val="000014DD"/>
    <w:rsid w:val="00070868"/>
    <w:rsid w:val="000C0B73"/>
    <w:rsid w:val="000C4550"/>
    <w:rsid w:val="00105FD9"/>
    <w:rsid w:val="00106F93"/>
    <w:rsid w:val="001459C8"/>
    <w:rsid w:val="001649FA"/>
    <w:rsid w:val="001A72B4"/>
    <w:rsid w:val="001A74A6"/>
    <w:rsid w:val="001E3A3F"/>
    <w:rsid w:val="001F6B13"/>
    <w:rsid w:val="002F6220"/>
    <w:rsid w:val="00352E11"/>
    <w:rsid w:val="00360422"/>
    <w:rsid w:val="00362E45"/>
    <w:rsid w:val="0039070B"/>
    <w:rsid w:val="003F4685"/>
    <w:rsid w:val="003F7830"/>
    <w:rsid w:val="00410C76"/>
    <w:rsid w:val="00422443"/>
    <w:rsid w:val="00445800"/>
    <w:rsid w:val="00457F0E"/>
    <w:rsid w:val="0048376D"/>
    <w:rsid w:val="005779FA"/>
    <w:rsid w:val="00622D41"/>
    <w:rsid w:val="006401A1"/>
    <w:rsid w:val="00653D10"/>
    <w:rsid w:val="006651F5"/>
    <w:rsid w:val="006A1EE6"/>
    <w:rsid w:val="006C6C90"/>
    <w:rsid w:val="006E1D77"/>
    <w:rsid w:val="006E31D9"/>
    <w:rsid w:val="00705533"/>
    <w:rsid w:val="0075159D"/>
    <w:rsid w:val="00771386"/>
    <w:rsid w:val="00781588"/>
    <w:rsid w:val="007A3418"/>
    <w:rsid w:val="007C2426"/>
    <w:rsid w:val="007E033D"/>
    <w:rsid w:val="008076C6"/>
    <w:rsid w:val="00820CE0"/>
    <w:rsid w:val="00840455"/>
    <w:rsid w:val="008779AD"/>
    <w:rsid w:val="0088182F"/>
    <w:rsid w:val="0089785A"/>
    <w:rsid w:val="008E1093"/>
    <w:rsid w:val="00927741"/>
    <w:rsid w:val="009323B2"/>
    <w:rsid w:val="00A05877"/>
    <w:rsid w:val="00A24F6D"/>
    <w:rsid w:val="00A51F6B"/>
    <w:rsid w:val="00A53570"/>
    <w:rsid w:val="00B07D12"/>
    <w:rsid w:val="00B467AA"/>
    <w:rsid w:val="00B61E05"/>
    <w:rsid w:val="00B64B10"/>
    <w:rsid w:val="00B671F7"/>
    <w:rsid w:val="00BB3BEF"/>
    <w:rsid w:val="00BC26BA"/>
    <w:rsid w:val="00BD60FA"/>
    <w:rsid w:val="00C10094"/>
    <w:rsid w:val="00C3388E"/>
    <w:rsid w:val="00C37975"/>
    <w:rsid w:val="00C714D5"/>
    <w:rsid w:val="00C802B8"/>
    <w:rsid w:val="00C867BC"/>
    <w:rsid w:val="00CC069D"/>
    <w:rsid w:val="00CE7DB0"/>
    <w:rsid w:val="00D01D69"/>
    <w:rsid w:val="00DC0DE6"/>
    <w:rsid w:val="00DC5DF7"/>
    <w:rsid w:val="00E11D2E"/>
    <w:rsid w:val="00E26F89"/>
    <w:rsid w:val="00E42285"/>
    <w:rsid w:val="00E9250B"/>
    <w:rsid w:val="00EC756E"/>
    <w:rsid w:val="00EF3714"/>
    <w:rsid w:val="00F05EB9"/>
    <w:rsid w:val="00F6270A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7883"/>
  <w15:docId w15:val="{12EA322F-C0C8-4745-8F6E-494F970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User1</cp:lastModifiedBy>
  <cp:revision>3</cp:revision>
  <cp:lastPrinted>2024-04-02T11:29:00Z</cp:lastPrinted>
  <dcterms:created xsi:type="dcterms:W3CDTF">2024-04-09T10:57:00Z</dcterms:created>
  <dcterms:modified xsi:type="dcterms:W3CDTF">2024-04-09T10:57:00Z</dcterms:modified>
</cp:coreProperties>
</file>