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98" w:rsidRPr="00034C97" w:rsidRDefault="007C4598" w:rsidP="007C4598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34C9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 wp14:anchorId="292E264E" wp14:editId="6A803E66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7C4598" w:rsidRPr="00034C97" w:rsidRDefault="007C4598" w:rsidP="007C4598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6"/>
        <w:gridCol w:w="1254"/>
        <w:gridCol w:w="1255"/>
        <w:gridCol w:w="1255"/>
        <w:gridCol w:w="1255"/>
        <w:gridCol w:w="1255"/>
        <w:gridCol w:w="1603"/>
      </w:tblGrid>
      <w:tr w:rsidR="007C4598" w:rsidTr="007B5897">
        <w:trPr>
          <w:trHeight w:val="391"/>
        </w:trPr>
        <w:tc>
          <w:tcPr>
            <w:tcW w:w="1304" w:type="dxa"/>
          </w:tcPr>
          <w:p w:rsidR="007C4598" w:rsidRDefault="007B036E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__________</w:t>
            </w:r>
          </w:p>
        </w:tc>
        <w:tc>
          <w:tcPr>
            <w:tcW w:w="1304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B5897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665" w:type="dxa"/>
          </w:tcPr>
          <w:p w:rsidR="007C4598" w:rsidRDefault="007B5897" w:rsidP="007B036E">
            <w:pPr>
              <w:spacing w:after="0"/>
              <w:ind w:left="-1027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</w:t>
            </w:r>
            <w:r w:rsidR="007B036E">
              <w:rPr>
                <w:rFonts w:ascii="Liberation Serif" w:eastAsia="Times New Roman" w:hAnsi="Liberation Serif" w:cs="Times New Roman"/>
                <w:sz w:val="28"/>
                <w:szCs w:val="28"/>
              </w:rPr>
              <w:t>________</w:t>
            </w:r>
          </w:p>
        </w:tc>
      </w:tr>
    </w:tbl>
    <w:p w:rsidR="007C4598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</w:p>
    <w:p w:rsidR="007C4598" w:rsidRDefault="007C4598" w:rsidP="007C4598">
      <w:pPr>
        <w:autoSpaceDE w:val="0"/>
        <w:autoSpaceDN w:val="0"/>
        <w:adjustRightInd w:val="0"/>
        <w:spacing w:after="0" w:line="240" w:lineRule="auto"/>
        <w:ind w:left="567"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Об утверждении Программы </w:t>
      </w:r>
      <w:r w:rsidR="007B036E" w:rsidRP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профилактики рисков причинения вреда (ущерб</w:t>
      </w:r>
      <w:r w:rsid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а) охраняемым законом ценностям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при осуществлении 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муниципального </w:t>
      </w:r>
      <w:r w:rsidR="0061399D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жилищного 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контроля, на территории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</w:p>
    <w:p w:rsidR="007C4598" w:rsidRPr="007C4598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МО «Каменский городской округ» на </w:t>
      </w:r>
      <w:r w:rsid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2022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год</w:t>
      </w: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gramStart"/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В соответствии с 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Федеральным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закон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ом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от 31.07.2020 N 248-ФЗ «О государственном контроле (надзоре) и муниципальном контроле в Российской Федерации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 xml:space="preserve">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>руководствуясь Уставом МО «Каменский городской округ»</w:t>
      </w:r>
      <w:proofErr w:type="gramEnd"/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  <w:bookmarkStart w:id="0" w:name="_GoBack"/>
      <w:bookmarkEnd w:id="0"/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hAnsi="Liberation Serif" w:cs="Times New Roman"/>
          <w:sz w:val="28"/>
          <w:szCs w:val="28"/>
        </w:rPr>
        <w:t xml:space="preserve">1.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Утвердить Программу 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профилактики </w:t>
      </w:r>
      <w:r w:rsidR="007B036E" w:rsidRPr="007B036E">
        <w:rPr>
          <w:rFonts w:ascii="Liberation Serif" w:hAnsi="Liberation Serif" w:cs="Liberation Serif"/>
          <w:bCs/>
          <w:sz w:val="28"/>
          <w:szCs w:val="28"/>
        </w:rPr>
        <w:t>рисков причинения вреда (ущерба) охраняемым законом ценностям при осуществлении муниципального жилищного контроля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, на территории муниципального образования </w:t>
      </w:r>
      <w:r>
        <w:rPr>
          <w:rFonts w:ascii="Liberation Serif" w:hAnsi="Liberation Serif" w:cs="Liberation Serif"/>
          <w:bCs/>
          <w:sz w:val="28"/>
          <w:szCs w:val="28"/>
        </w:rPr>
        <w:t>«</w:t>
      </w:r>
      <w:r w:rsidRPr="006B1317">
        <w:rPr>
          <w:rFonts w:ascii="Liberation Serif" w:hAnsi="Liberation Serif" w:cs="Liberation Serif"/>
          <w:bCs/>
          <w:sz w:val="28"/>
          <w:szCs w:val="28"/>
        </w:rPr>
        <w:t>Каменский городской округ»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на </w:t>
      </w:r>
      <w:r w:rsidR="007B036E">
        <w:rPr>
          <w:rFonts w:ascii="Liberation Serif" w:hAnsi="Liberation Serif" w:cs="Liberation Serif"/>
          <w:sz w:val="28"/>
          <w:szCs w:val="28"/>
        </w:rPr>
        <w:t>2022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 год</w:t>
      </w:r>
      <w:r w:rsidRPr="00034C97">
        <w:rPr>
          <w:rFonts w:ascii="Liberation Serif" w:eastAsia="Calibri" w:hAnsi="Liberation Serif" w:cs="Times New Roman"/>
          <w:bCs/>
          <w:iCs/>
          <w:sz w:val="28"/>
          <w:szCs w:val="28"/>
        </w:rPr>
        <w:t xml:space="preserve"> (далее – Программа)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7C4598" w:rsidRPr="00034C97" w:rsidRDefault="007C4598" w:rsidP="007C4598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34C97">
        <w:rPr>
          <w:rFonts w:ascii="Liberation Serif" w:hAnsi="Liberation Serif" w:cs="Times New Roman"/>
          <w:sz w:val="28"/>
          <w:szCs w:val="28"/>
        </w:rPr>
        <w:t xml:space="preserve">2. Настоящее </w:t>
      </w:r>
      <w:r>
        <w:rPr>
          <w:rFonts w:ascii="Liberation Serif" w:hAnsi="Liberation Serif" w:cs="Times New Roman"/>
          <w:sz w:val="28"/>
          <w:szCs w:val="28"/>
        </w:rPr>
        <w:t>п</w:t>
      </w:r>
      <w:r w:rsidRPr="00034C97">
        <w:rPr>
          <w:rFonts w:ascii="Liberation Serif" w:hAnsi="Liberation Serif" w:cs="Times New Roman"/>
          <w:sz w:val="28"/>
          <w:szCs w:val="28"/>
        </w:rPr>
        <w:t xml:space="preserve">остановление </w:t>
      </w:r>
      <w:r>
        <w:rPr>
          <w:rFonts w:ascii="Liberation Serif" w:hAnsi="Liberation Serif" w:cs="Times New Roman"/>
          <w:sz w:val="28"/>
          <w:szCs w:val="28"/>
        </w:rPr>
        <w:t xml:space="preserve">опубликовать в газете «Пламя» и </w:t>
      </w:r>
      <w:r w:rsidRPr="00034C97">
        <w:rPr>
          <w:rFonts w:ascii="Liberation Serif" w:hAnsi="Liberation Serif" w:cs="Times New Roman"/>
          <w:sz w:val="28"/>
          <w:szCs w:val="28"/>
        </w:rPr>
        <w:t>разместить на официальном сайте муниципального образования «Каменский городской округ».</w:t>
      </w:r>
    </w:p>
    <w:p w:rsidR="007C4598" w:rsidRPr="00034C97" w:rsidRDefault="007C4598" w:rsidP="007C4598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Глава городского округа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  <w:t xml:space="preserve">                С.А. Белоусов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sectPr w:rsidR="007C4598" w:rsidRPr="00034C97" w:rsidSect="009E5983">
      <w:head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C51" w:rsidRDefault="00AF6C51">
      <w:pPr>
        <w:spacing w:after="0" w:line="240" w:lineRule="auto"/>
      </w:pPr>
      <w:r>
        <w:separator/>
      </w:r>
    </w:p>
  </w:endnote>
  <w:endnote w:type="continuationSeparator" w:id="0">
    <w:p w:rsidR="00AF6C51" w:rsidRDefault="00AF6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C51" w:rsidRDefault="00AF6C51">
      <w:pPr>
        <w:spacing w:after="0" w:line="240" w:lineRule="auto"/>
      </w:pPr>
      <w:r>
        <w:separator/>
      </w:r>
    </w:p>
  </w:footnote>
  <w:footnote w:type="continuationSeparator" w:id="0">
    <w:p w:rsidR="00AF6C51" w:rsidRDefault="00AF6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09" w:rsidRDefault="00AF6C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00"/>
    <w:rsid w:val="00190FFB"/>
    <w:rsid w:val="00262772"/>
    <w:rsid w:val="004524BB"/>
    <w:rsid w:val="0061399D"/>
    <w:rsid w:val="006B38DD"/>
    <w:rsid w:val="006F15AB"/>
    <w:rsid w:val="007B036E"/>
    <w:rsid w:val="007B5897"/>
    <w:rsid w:val="007C4598"/>
    <w:rsid w:val="008F6C48"/>
    <w:rsid w:val="00972A6C"/>
    <w:rsid w:val="00995900"/>
    <w:rsid w:val="00A8685D"/>
    <w:rsid w:val="00AF6C51"/>
    <w:rsid w:val="00B46F37"/>
    <w:rsid w:val="00BC5B85"/>
    <w:rsid w:val="00EC654F"/>
    <w:rsid w:val="00FB74F1"/>
    <w:rsid w:val="00F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Севиль</dc:creator>
  <cp:lastModifiedBy>User</cp:lastModifiedBy>
  <cp:revision>4</cp:revision>
  <cp:lastPrinted>2021-09-30T07:22:00Z</cp:lastPrinted>
  <dcterms:created xsi:type="dcterms:W3CDTF">2021-09-30T06:44:00Z</dcterms:created>
  <dcterms:modified xsi:type="dcterms:W3CDTF">2021-09-30T07:22:00Z</dcterms:modified>
</cp:coreProperties>
</file>