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8FA" w:rsidRPr="00FD58A5" w:rsidRDefault="00901F7E" w:rsidP="00FD58A5">
      <w:pPr>
        <w:widowControl w:val="0"/>
        <w:autoSpaceDE w:val="0"/>
        <w:autoSpaceDN w:val="0"/>
        <w:adjustRightInd w:val="0"/>
        <w:spacing w:after="0" w:line="240" w:lineRule="auto"/>
        <w:jc w:val="center"/>
        <w:rPr>
          <w:rFonts w:ascii="Liberation Serif" w:hAnsi="Liberation Serif" w:cs="Liberation Serif"/>
          <w:b/>
          <w:i/>
          <w:color w:val="000000" w:themeColor="text1"/>
          <w:sz w:val="28"/>
          <w:szCs w:val="28"/>
        </w:rPr>
      </w:pPr>
      <w:r w:rsidRPr="00FD58A5">
        <w:rPr>
          <w:rFonts w:ascii="Liberation Serif" w:eastAsia="Calibri" w:hAnsi="Liberation Serif" w:cs="Liberation Serif"/>
          <w:b/>
          <w:i/>
          <w:color w:val="000000" w:themeColor="text1"/>
          <w:sz w:val="28"/>
          <w:szCs w:val="28"/>
        </w:rPr>
        <w:t xml:space="preserve">Пояснительная записка к </w:t>
      </w:r>
      <w:r w:rsidRPr="00FD58A5">
        <w:rPr>
          <w:rFonts w:ascii="Liberation Serif" w:eastAsia="Times New Roman" w:hAnsi="Liberation Serif" w:cs="Liberation Serif"/>
          <w:b/>
          <w:i/>
          <w:color w:val="000000" w:themeColor="text1"/>
          <w:sz w:val="28"/>
          <w:szCs w:val="28"/>
          <w:lang w:eastAsia="ru-RU"/>
        </w:rPr>
        <w:t>проекту Решения Думы Каменского городского округа «</w:t>
      </w:r>
      <w:r w:rsidR="004508FA" w:rsidRPr="00FD58A5">
        <w:rPr>
          <w:rFonts w:ascii="Liberation Serif" w:hAnsi="Liberation Serif" w:cs="Liberation Serif"/>
          <w:b/>
          <w:i/>
          <w:color w:val="000000" w:themeColor="text1"/>
          <w:sz w:val="28"/>
          <w:szCs w:val="28"/>
        </w:rPr>
        <w:t xml:space="preserve">О внесении изменений в Правила землепользования и застройки муниципального образования «Каменский городской округ», утвержденные Решением Думы Каменского городского округа от 27.06.2013 года № 125 </w:t>
      </w:r>
    </w:p>
    <w:p w:rsidR="004508FA" w:rsidRPr="00FD58A5" w:rsidRDefault="004508FA" w:rsidP="00FD58A5">
      <w:pPr>
        <w:widowControl w:val="0"/>
        <w:autoSpaceDE w:val="0"/>
        <w:autoSpaceDN w:val="0"/>
        <w:adjustRightInd w:val="0"/>
        <w:spacing w:after="0" w:line="240" w:lineRule="auto"/>
        <w:jc w:val="center"/>
        <w:rPr>
          <w:rFonts w:ascii="Liberation Serif" w:hAnsi="Liberation Serif" w:cs="Liberation Serif"/>
          <w:b/>
          <w:color w:val="000000" w:themeColor="text1"/>
          <w:sz w:val="28"/>
          <w:szCs w:val="28"/>
        </w:rPr>
      </w:pPr>
      <w:r w:rsidRPr="00FD58A5">
        <w:rPr>
          <w:rFonts w:ascii="Liberation Serif" w:hAnsi="Liberation Serif" w:cs="Liberation Serif"/>
          <w:b/>
          <w:i/>
          <w:color w:val="000000" w:themeColor="text1"/>
          <w:sz w:val="28"/>
          <w:szCs w:val="28"/>
        </w:rPr>
        <w:t>(в редакции от 16.06.2022 года № 110)»</w:t>
      </w:r>
    </w:p>
    <w:p w:rsidR="004508FA" w:rsidRPr="00FD58A5" w:rsidRDefault="004508FA" w:rsidP="00FD58A5">
      <w:pPr>
        <w:widowControl w:val="0"/>
        <w:autoSpaceDE w:val="0"/>
        <w:autoSpaceDN w:val="0"/>
        <w:adjustRightInd w:val="0"/>
        <w:spacing w:after="0" w:line="240" w:lineRule="auto"/>
        <w:jc w:val="center"/>
        <w:rPr>
          <w:rFonts w:ascii="Liberation Serif" w:eastAsia="Times New Roman" w:hAnsi="Liberation Serif" w:cs="Liberation Serif"/>
          <w:b/>
          <w:i/>
          <w:color w:val="000000" w:themeColor="text1"/>
          <w:sz w:val="28"/>
          <w:szCs w:val="28"/>
          <w:lang w:eastAsia="ru-RU"/>
        </w:rPr>
      </w:pPr>
    </w:p>
    <w:p w:rsidR="00901F7E" w:rsidRPr="00FD58A5" w:rsidRDefault="00901F7E" w:rsidP="00FD58A5">
      <w:pPr>
        <w:spacing w:after="0" w:line="240" w:lineRule="auto"/>
        <w:rPr>
          <w:rFonts w:ascii="Liberation Serif" w:eastAsia="Calibri" w:hAnsi="Liberation Serif" w:cs="Liberation Serif"/>
          <w:b/>
          <w:color w:val="000000" w:themeColor="text1"/>
          <w:sz w:val="28"/>
          <w:szCs w:val="28"/>
        </w:rPr>
      </w:pPr>
    </w:p>
    <w:p w:rsidR="004508FA" w:rsidRPr="004508FA" w:rsidRDefault="004A03C5" w:rsidP="00FD58A5">
      <w:pPr>
        <w:widowControl w:val="0"/>
        <w:autoSpaceDE w:val="0"/>
        <w:autoSpaceDN w:val="0"/>
        <w:adjustRightInd w:val="0"/>
        <w:spacing w:after="0" w:line="240" w:lineRule="auto"/>
        <w:ind w:firstLine="708"/>
        <w:jc w:val="both"/>
        <w:rPr>
          <w:rFonts w:ascii="Liberation Serif" w:eastAsia="Times New Roman" w:hAnsi="Liberation Serif" w:cs="Liberation Serif"/>
          <w:color w:val="000000" w:themeColor="text1"/>
          <w:sz w:val="28"/>
          <w:szCs w:val="28"/>
          <w:lang w:eastAsia="ru-RU"/>
        </w:rPr>
      </w:pPr>
      <w:r w:rsidRPr="00FD58A5">
        <w:rPr>
          <w:rFonts w:ascii="Liberation Serif" w:eastAsia="Calibri" w:hAnsi="Liberation Serif" w:cs="Liberation Serif"/>
          <w:color w:val="000000" w:themeColor="text1"/>
          <w:sz w:val="28"/>
          <w:szCs w:val="28"/>
        </w:rPr>
        <w:t>В соответствии с ч</w:t>
      </w:r>
      <w:r w:rsidR="00122B40" w:rsidRPr="00FD58A5">
        <w:rPr>
          <w:rFonts w:ascii="Liberation Serif" w:eastAsia="Calibri" w:hAnsi="Liberation Serif" w:cs="Liberation Serif"/>
          <w:color w:val="000000" w:themeColor="text1"/>
          <w:sz w:val="28"/>
          <w:szCs w:val="28"/>
        </w:rPr>
        <w:t xml:space="preserve">.8 ст.1 Градостроительного кодекса РФ </w:t>
      </w:r>
      <w:r w:rsidR="00122B40" w:rsidRPr="004508FA">
        <w:rPr>
          <w:rFonts w:ascii="Liberation Serif" w:eastAsia="Times New Roman" w:hAnsi="Liberation Serif" w:cs="Liberation Serif"/>
          <w:color w:val="000000" w:themeColor="text1"/>
          <w:sz w:val="28"/>
          <w:szCs w:val="28"/>
          <w:lang w:eastAsia="ru-RU"/>
        </w:rPr>
        <w:t>Правила землепользования и застройки являются документом градостроительного зонирования</w:t>
      </w:r>
      <w:r w:rsidR="00122B40" w:rsidRPr="00FD58A5">
        <w:rPr>
          <w:rFonts w:ascii="Liberation Serif" w:eastAsia="Times New Roman" w:hAnsi="Liberation Serif" w:cs="Liberation Serif"/>
          <w:color w:val="000000" w:themeColor="text1"/>
          <w:sz w:val="28"/>
          <w:szCs w:val="28"/>
          <w:lang w:eastAsia="ru-RU"/>
        </w:rPr>
        <w:t>.</w:t>
      </w:r>
      <w:r w:rsidR="00122B40" w:rsidRPr="004508FA">
        <w:rPr>
          <w:rFonts w:ascii="Liberation Serif" w:eastAsia="Times New Roman" w:hAnsi="Liberation Serif" w:cs="Liberation Serif"/>
          <w:color w:val="000000" w:themeColor="text1"/>
          <w:sz w:val="28"/>
          <w:szCs w:val="28"/>
          <w:lang w:eastAsia="ru-RU"/>
        </w:rPr>
        <w:t xml:space="preserve"> </w:t>
      </w:r>
      <w:r w:rsidR="000572BD" w:rsidRPr="00FD58A5">
        <w:rPr>
          <w:rFonts w:ascii="Liberation Serif" w:eastAsia="Calibri" w:hAnsi="Liberation Serif" w:cs="Liberation Serif"/>
          <w:color w:val="000000" w:themeColor="text1"/>
          <w:sz w:val="28"/>
          <w:szCs w:val="28"/>
        </w:rPr>
        <w:t>Градостроительное зонирование</w:t>
      </w:r>
      <w:r w:rsidR="00901F7E" w:rsidRPr="00FD58A5">
        <w:rPr>
          <w:rFonts w:ascii="Liberation Serif" w:eastAsia="Calibri" w:hAnsi="Liberation Serif" w:cs="Liberation Serif"/>
          <w:color w:val="000000" w:themeColor="text1"/>
          <w:sz w:val="28"/>
          <w:szCs w:val="28"/>
        </w:rPr>
        <w:t xml:space="preserve"> муниципального образования «Каменский городской о</w:t>
      </w:r>
      <w:bookmarkStart w:id="0" w:name="_GoBack"/>
      <w:bookmarkEnd w:id="0"/>
      <w:r w:rsidR="00901F7E" w:rsidRPr="00FD58A5">
        <w:rPr>
          <w:rFonts w:ascii="Liberation Serif" w:eastAsia="Calibri" w:hAnsi="Liberation Serif" w:cs="Liberation Serif"/>
          <w:color w:val="000000" w:themeColor="text1"/>
          <w:sz w:val="28"/>
          <w:szCs w:val="28"/>
        </w:rPr>
        <w:t xml:space="preserve">круг» осуществляется в соответствии с действующим федеральным законодательством, муниципальными правовыми актами и направлено на комплексное решение задач развития муниципального образования. </w:t>
      </w:r>
    </w:p>
    <w:p w:rsidR="00FD58A5" w:rsidRPr="004508FA" w:rsidRDefault="00BB3548"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r w:rsidRPr="00FD58A5">
        <w:rPr>
          <w:rFonts w:ascii="Liberation Serif" w:eastAsia="Times New Roman" w:hAnsi="Liberation Serif" w:cs="Liberation Serif"/>
          <w:color w:val="000000" w:themeColor="text1"/>
          <w:sz w:val="28"/>
          <w:szCs w:val="28"/>
          <w:lang w:eastAsia="ru-RU"/>
        </w:rPr>
        <w:t>В силу</w:t>
      </w:r>
      <w:r w:rsidR="004508FA" w:rsidRPr="004508FA">
        <w:rPr>
          <w:rFonts w:ascii="Liberation Serif" w:eastAsia="Times New Roman" w:hAnsi="Liberation Serif" w:cs="Liberation Serif"/>
          <w:color w:val="000000" w:themeColor="text1"/>
          <w:sz w:val="28"/>
          <w:szCs w:val="28"/>
          <w:lang w:eastAsia="ru-RU"/>
        </w:rPr>
        <w:t xml:space="preserve"> </w:t>
      </w:r>
      <w:hyperlink r:id="rId7" w:history="1">
        <w:r w:rsidRPr="00FD58A5">
          <w:rPr>
            <w:rFonts w:ascii="Liberation Serif" w:eastAsia="Times New Roman" w:hAnsi="Liberation Serif" w:cs="Liberation Serif"/>
            <w:color w:val="000000" w:themeColor="text1"/>
            <w:sz w:val="28"/>
            <w:szCs w:val="28"/>
            <w:lang w:eastAsia="ru-RU"/>
          </w:rPr>
          <w:t>ч.5 ст.</w:t>
        </w:r>
        <w:r w:rsidR="004508FA" w:rsidRPr="004508FA">
          <w:rPr>
            <w:rFonts w:ascii="Liberation Serif" w:eastAsia="Times New Roman" w:hAnsi="Liberation Serif" w:cs="Liberation Serif"/>
            <w:color w:val="000000" w:themeColor="text1"/>
            <w:sz w:val="28"/>
            <w:szCs w:val="28"/>
            <w:lang w:eastAsia="ru-RU"/>
          </w:rPr>
          <w:t>30</w:t>
        </w:r>
      </w:hyperlink>
      <w:r w:rsidR="005F1761" w:rsidRPr="00FD58A5">
        <w:rPr>
          <w:rFonts w:ascii="Liberation Serif" w:eastAsia="Times New Roman" w:hAnsi="Liberation Serif" w:cs="Liberation Serif"/>
          <w:color w:val="000000" w:themeColor="text1"/>
          <w:sz w:val="28"/>
          <w:szCs w:val="28"/>
          <w:lang w:eastAsia="ru-RU"/>
        </w:rPr>
        <w:t xml:space="preserve"> ГрК РФ на карте</w:t>
      </w:r>
      <w:r w:rsidR="004508FA" w:rsidRPr="004508FA">
        <w:rPr>
          <w:rFonts w:ascii="Liberation Serif" w:eastAsia="Times New Roman" w:hAnsi="Liberation Serif" w:cs="Liberation Serif"/>
          <w:color w:val="000000" w:themeColor="text1"/>
          <w:sz w:val="28"/>
          <w:szCs w:val="28"/>
          <w:lang w:eastAsia="ru-RU"/>
        </w:rPr>
        <w:t xml:space="preserve"> градостроительного зонирования</w:t>
      </w:r>
      <w:r w:rsidR="005F1761" w:rsidRPr="00FD58A5">
        <w:rPr>
          <w:rFonts w:ascii="Liberation Serif" w:eastAsia="Times New Roman" w:hAnsi="Liberation Serif" w:cs="Liberation Serif"/>
          <w:color w:val="000000" w:themeColor="text1"/>
          <w:sz w:val="28"/>
          <w:szCs w:val="28"/>
          <w:lang w:eastAsia="ru-RU"/>
        </w:rPr>
        <w:t>, входящей в состав Правил землепользования и застройки,</w:t>
      </w:r>
      <w:r w:rsidR="004508FA" w:rsidRPr="004508FA">
        <w:rPr>
          <w:rFonts w:ascii="Liberation Serif" w:eastAsia="Times New Roman" w:hAnsi="Liberation Serif" w:cs="Liberation Serif"/>
          <w:color w:val="000000" w:themeColor="text1"/>
          <w:sz w:val="28"/>
          <w:szCs w:val="28"/>
          <w:lang w:eastAsia="ru-RU"/>
        </w:rPr>
        <w:t xml:space="preserve"> в обязательном порядке отображаются границы зон с особыми условиями использования территорий. </w:t>
      </w:r>
      <w:r w:rsidR="00FD58A5" w:rsidRPr="004508FA">
        <w:rPr>
          <w:rFonts w:ascii="Liberation Serif" w:eastAsia="Times New Roman" w:hAnsi="Liberation Serif" w:cs="Liberation Serif"/>
          <w:color w:val="000000" w:themeColor="text1"/>
          <w:sz w:val="28"/>
          <w:szCs w:val="28"/>
          <w:lang w:eastAsia="ru-RU"/>
        </w:rPr>
        <w:t xml:space="preserve">Между тем Правила землепользования и застройки не устанавливают такие зоны, а только отображают их на соответствующей карте. </w:t>
      </w:r>
    </w:p>
    <w:p w:rsidR="004508FA" w:rsidRPr="004508FA" w:rsidRDefault="004508FA"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p>
    <w:p w:rsidR="004508FA" w:rsidRPr="00FD58A5" w:rsidRDefault="004508FA"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r w:rsidRPr="004508FA">
        <w:rPr>
          <w:rFonts w:ascii="Liberation Serif" w:eastAsia="Times New Roman" w:hAnsi="Liberation Serif" w:cs="Liberation Serif"/>
          <w:color w:val="000000" w:themeColor="text1"/>
          <w:sz w:val="28"/>
          <w:szCs w:val="28"/>
          <w:lang w:eastAsia="ru-RU"/>
        </w:rPr>
        <w:t>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hyperlink r:id="rId8" w:history="1">
        <w:r w:rsidR="004A03C5" w:rsidRPr="00FD58A5">
          <w:rPr>
            <w:rFonts w:ascii="Liberation Serif" w:eastAsia="Times New Roman" w:hAnsi="Liberation Serif" w:cs="Liberation Serif"/>
            <w:color w:val="000000" w:themeColor="text1"/>
            <w:sz w:val="28"/>
            <w:szCs w:val="28"/>
            <w:lang w:eastAsia="ru-RU"/>
          </w:rPr>
          <w:t xml:space="preserve">ст. </w:t>
        </w:r>
        <w:r w:rsidRPr="004508FA">
          <w:rPr>
            <w:rFonts w:ascii="Liberation Serif" w:eastAsia="Times New Roman" w:hAnsi="Liberation Serif" w:cs="Liberation Serif"/>
            <w:color w:val="000000" w:themeColor="text1"/>
            <w:sz w:val="28"/>
            <w:szCs w:val="28"/>
            <w:lang w:eastAsia="ru-RU"/>
          </w:rPr>
          <w:t>1</w:t>
        </w:r>
      </w:hyperlink>
      <w:r w:rsidRPr="004508FA">
        <w:rPr>
          <w:rFonts w:ascii="Liberation Serif" w:eastAsia="Times New Roman" w:hAnsi="Liberation Serif" w:cs="Liberation Serif"/>
          <w:color w:val="000000" w:themeColor="text1"/>
          <w:sz w:val="28"/>
          <w:szCs w:val="28"/>
          <w:lang w:eastAsia="ru-RU"/>
        </w:rPr>
        <w:t xml:space="preserve"> Гр</w:t>
      </w:r>
      <w:r w:rsidR="004A03C5" w:rsidRPr="00FD58A5">
        <w:rPr>
          <w:rFonts w:ascii="Liberation Serif" w:eastAsia="Times New Roman" w:hAnsi="Liberation Serif" w:cs="Liberation Serif"/>
          <w:color w:val="000000" w:themeColor="text1"/>
          <w:sz w:val="28"/>
          <w:szCs w:val="28"/>
          <w:lang w:eastAsia="ru-RU"/>
        </w:rPr>
        <w:t>адостроительного кодекса</w:t>
      </w:r>
      <w:r w:rsidRPr="004508FA">
        <w:rPr>
          <w:rFonts w:ascii="Liberation Serif" w:eastAsia="Times New Roman" w:hAnsi="Liberation Serif" w:cs="Liberation Serif"/>
          <w:color w:val="000000" w:themeColor="text1"/>
          <w:sz w:val="28"/>
          <w:szCs w:val="28"/>
          <w:lang w:eastAsia="ru-RU"/>
        </w:rPr>
        <w:t xml:space="preserve"> РФ). </w:t>
      </w:r>
    </w:p>
    <w:p w:rsidR="00FD58A5" w:rsidRDefault="00FD58A5"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p>
    <w:p w:rsidR="004A03C5" w:rsidRPr="00FD58A5" w:rsidRDefault="00FD58A5"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r>
        <w:rPr>
          <w:rFonts w:ascii="Liberation Serif" w:eastAsia="Times New Roman" w:hAnsi="Liberation Serif" w:cs="Liberation Serif"/>
          <w:color w:val="000000" w:themeColor="text1"/>
          <w:sz w:val="28"/>
          <w:szCs w:val="28"/>
          <w:lang w:eastAsia="ru-RU"/>
        </w:rPr>
        <w:t>В утвержденных документах градостроительного зонирования сведения о</w:t>
      </w:r>
      <w:r w:rsidRPr="00FD58A5">
        <w:rPr>
          <w:rFonts w:ascii="Liberation Serif" w:eastAsia="Times New Roman" w:hAnsi="Liberation Serif" w:cs="Liberation Serif"/>
          <w:color w:val="000000" w:themeColor="text1"/>
          <w:sz w:val="28"/>
          <w:szCs w:val="28"/>
          <w:lang w:eastAsia="ru-RU"/>
        </w:rPr>
        <w:t xml:space="preserve"> </w:t>
      </w:r>
      <w:r>
        <w:rPr>
          <w:rFonts w:ascii="Liberation Serif" w:eastAsia="Times New Roman" w:hAnsi="Liberation Serif" w:cs="Liberation Serif"/>
          <w:color w:val="000000" w:themeColor="text1"/>
          <w:sz w:val="28"/>
          <w:szCs w:val="28"/>
          <w:lang w:eastAsia="ru-RU"/>
        </w:rPr>
        <w:t>зонах</w:t>
      </w:r>
      <w:r w:rsidRPr="004508FA">
        <w:rPr>
          <w:rFonts w:ascii="Liberation Serif" w:eastAsia="Times New Roman" w:hAnsi="Liberation Serif" w:cs="Liberation Serif"/>
          <w:color w:val="000000" w:themeColor="text1"/>
          <w:sz w:val="28"/>
          <w:szCs w:val="28"/>
          <w:lang w:eastAsia="ru-RU"/>
        </w:rPr>
        <w:t xml:space="preserve"> с особыми условиями использования территорий</w:t>
      </w:r>
      <w:r>
        <w:rPr>
          <w:rFonts w:ascii="Liberation Serif" w:eastAsia="Times New Roman" w:hAnsi="Liberation Serif" w:cs="Liberation Serif"/>
          <w:color w:val="000000" w:themeColor="text1"/>
          <w:sz w:val="28"/>
          <w:szCs w:val="28"/>
          <w:lang w:eastAsia="ru-RU"/>
        </w:rPr>
        <w:t xml:space="preserve"> отображены не в полном объеме. Основанием</w:t>
      </w:r>
      <w:r w:rsidR="004A03C5" w:rsidRPr="00FD58A5">
        <w:rPr>
          <w:rFonts w:ascii="Liberation Serif" w:eastAsia="Times New Roman" w:hAnsi="Liberation Serif" w:cs="Liberation Serif"/>
          <w:color w:val="000000" w:themeColor="text1"/>
          <w:sz w:val="28"/>
          <w:szCs w:val="28"/>
          <w:lang w:eastAsia="ru-RU"/>
        </w:rPr>
        <w:t xml:space="preserve"> внесений изменений в Правила землепользования и застройки </w:t>
      </w:r>
      <w:r w:rsidR="00960056" w:rsidRPr="00FD58A5">
        <w:rPr>
          <w:rFonts w:ascii="Liberation Serif" w:eastAsia="Times New Roman" w:hAnsi="Liberation Serif" w:cs="Liberation Serif"/>
          <w:color w:val="000000" w:themeColor="text1"/>
          <w:sz w:val="28"/>
          <w:szCs w:val="28"/>
          <w:lang w:eastAsia="ru-RU"/>
        </w:rPr>
        <w:t>является несоответствие</w:t>
      </w:r>
      <w:r w:rsidR="004A03C5" w:rsidRPr="00FD58A5">
        <w:rPr>
          <w:rFonts w:ascii="Liberation Serif" w:eastAsia="Times New Roman" w:hAnsi="Liberation Serif" w:cs="Liberation Serif"/>
          <w:color w:val="000000" w:themeColor="text1"/>
          <w:sz w:val="28"/>
          <w:szCs w:val="28"/>
          <w:lang w:eastAsia="ru-RU"/>
        </w:rPr>
        <w:t xml:space="preserve"> сведений о местоположении границ зон с особыми условиями использования территорий,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w:t>
      </w:r>
      <w:r w:rsidR="00960056" w:rsidRPr="00FD58A5">
        <w:rPr>
          <w:rFonts w:ascii="Liberation Serif" w:eastAsia="Times New Roman" w:hAnsi="Liberation Serif" w:cs="Liberation Serif"/>
          <w:color w:val="000000" w:themeColor="text1"/>
          <w:sz w:val="28"/>
          <w:szCs w:val="28"/>
          <w:lang w:eastAsia="ru-RU"/>
        </w:rPr>
        <w:t xml:space="preserve"> (п.3 ч.2 ст.33 </w:t>
      </w:r>
      <w:r w:rsidR="00960056" w:rsidRPr="004508FA">
        <w:rPr>
          <w:rFonts w:ascii="Liberation Serif" w:eastAsia="Times New Roman" w:hAnsi="Liberation Serif" w:cs="Liberation Serif"/>
          <w:color w:val="000000" w:themeColor="text1"/>
          <w:sz w:val="28"/>
          <w:szCs w:val="28"/>
          <w:lang w:eastAsia="ru-RU"/>
        </w:rPr>
        <w:t>Гр</w:t>
      </w:r>
      <w:r w:rsidR="00960056" w:rsidRPr="00FD58A5">
        <w:rPr>
          <w:rFonts w:ascii="Liberation Serif" w:eastAsia="Times New Roman" w:hAnsi="Liberation Serif" w:cs="Liberation Serif"/>
          <w:color w:val="000000" w:themeColor="text1"/>
          <w:sz w:val="28"/>
          <w:szCs w:val="28"/>
          <w:lang w:eastAsia="ru-RU"/>
        </w:rPr>
        <w:t>адостроительного кодекса</w:t>
      </w:r>
      <w:r w:rsidR="00960056" w:rsidRPr="004508FA">
        <w:rPr>
          <w:rFonts w:ascii="Liberation Serif" w:eastAsia="Times New Roman" w:hAnsi="Liberation Serif" w:cs="Liberation Serif"/>
          <w:color w:val="000000" w:themeColor="text1"/>
          <w:sz w:val="28"/>
          <w:szCs w:val="28"/>
          <w:lang w:eastAsia="ru-RU"/>
        </w:rPr>
        <w:t xml:space="preserve"> РФ</w:t>
      </w:r>
      <w:r w:rsidR="00960056" w:rsidRPr="00FD58A5">
        <w:rPr>
          <w:rFonts w:ascii="Liberation Serif" w:eastAsia="Times New Roman" w:hAnsi="Liberation Serif" w:cs="Liberation Serif"/>
          <w:color w:val="000000" w:themeColor="text1"/>
          <w:sz w:val="28"/>
          <w:szCs w:val="28"/>
          <w:lang w:eastAsia="ru-RU"/>
        </w:rPr>
        <w:t>)</w:t>
      </w:r>
      <w:r w:rsidR="004A0F4A" w:rsidRPr="00FD58A5">
        <w:rPr>
          <w:rFonts w:ascii="Liberation Serif" w:eastAsia="Times New Roman" w:hAnsi="Liberation Serif" w:cs="Liberation Serif"/>
          <w:color w:val="000000" w:themeColor="text1"/>
          <w:sz w:val="28"/>
          <w:szCs w:val="28"/>
          <w:lang w:eastAsia="ru-RU"/>
        </w:rPr>
        <w:t>.</w:t>
      </w:r>
    </w:p>
    <w:p w:rsidR="004A03C5" w:rsidRPr="00FD58A5" w:rsidRDefault="004A03C5" w:rsidP="00FD58A5">
      <w:pPr>
        <w:widowControl w:val="0"/>
        <w:autoSpaceDE w:val="0"/>
        <w:autoSpaceDN w:val="0"/>
        <w:adjustRightInd w:val="0"/>
        <w:spacing w:after="0" w:line="240" w:lineRule="auto"/>
        <w:jc w:val="both"/>
        <w:rPr>
          <w:rFonts w:ascii="Liberation Serif" w:eastAsia="Calibri" w:hAnsi="Liberation Serif" w:cs="Liberation Serif"/>
          <w:color w:val="000000" w:themeColor="text1"/>
          <w:sz w:val="28"/>
          <w:szCs w:val="28"/>
        </w:rPr>
      </w:pPr>
    </w:p>
    <w:p w:rsidR="004508FA" w:rsidRPr="00FD58A5" w:rsidRDefault="004A0F4A" w:rsidP="00FD58A5">
      <w:pPr>
        <w:widowControl w:val="0"/>
        <w:autoSpaceDE w:val="0"/>
        <w:autoSpaceDN w:val="0"/>
        <w:adjustRightInd w:val="0"/>
        <w:spacing w:after="0" w:line="240" w:lineRule="auto"/>
        <w:ind w:firstLine="540"/>
        <w:jc w:val="both"/>
        <w:rPr>
          <w:rFonts w:ascii="Liberation Serif" w:eastAsia="Calibri" w:hAnsi="Liberation Serif" w:cs="Liberation Serif"/>
          <w:color w:val="000000" w:themeColor="text1"/>
          <w:sz w:val="28"/>
          <w:szCs w:val="28"/>
        </w:rPr>
      </w:pPr>
      <w:r w:rsidRPr="00FD58A5">
        <w:rPr>
          <w:rFonts w:ascii="Liberation Serif" w:hAnsi="Liberation Serif" w:cs="Liberation Serif"/>
          <w:color w:val="000000" w:themeColor="text1"/>
          <w:sz w:val="28"/>
          <w:szCs w:val="28"/>
        </w:rPr>
        <w:t>Предложение по внесению изменений в графические материалы Правил землепользования и застройки муниципального образования «Каменский городской округ» представлено на фрагментах карт градостроительного зонирования с</w:t>
      </w:r>
      <w:r w:rsidRPr="00FD58A5">
        <w:rPr>
          <w:rFonts w:ascii="Liberation Serif" w:eastAsia="Calibri" w:hAnsi="Liberation Serif" w:cs="Liberation Serif"/>
          <w:color w:val="000000" w:themeColor="text1"/>
          <w:sz w:val="28"/>
          <w:szCs w:val="28"/>
        </w:rPr>
        <w:t xml:space="preserve"> </w:t>
      </w:r>
      <w:r w:rsidRPr="00FD58A5">
        <w:rPr>
          <w:rFonts w:ascii="Liberation Serif" w:eastAsia="Times New Roman" w:hAnsi="Liberation Serif" w:cs="Liberation Serif"/>
          <w:color w:val="000000" w:themeColor="text1"/>
          <w:sz w:val="28"/>
          <w:szCs w:val="28"/>
          <w:lang w:eastAsia="ru-RU"/>
        </w:rPr>
        <w:t>отображением</w:t>
      </w:r>
      <w:r w:rsidR="004A03C5" w:rsidRPr="00FD58A5">
        <w:rPr>
          <w:rFonts w:ascii="Liberation Serif" w:eastAsia="Times New Roman" w:hAnsi="Liberation Serif" w:cs="Liberation Serif"/>
          <w:color w:val="000000" w:themeColor="text1"/>
          <w:sz w:val="28"/>
          <w:szCs w:val="28"/>
          <w:lang w:eastAsia="ru-RU"/>
        </w:rPr>
        <w:t xml:space="preserve"> </w:t>
      </w:r>
      <w:r w:rsidR="004A03C5" w:rsidRPr="004508FA">
        <w:rPr>
          <w:rFonts w:ascii="Liberation Serif" w:eastAsia="Times New Roman" w:hAnsi="Liberation Serif" w:cs="Liberation Serif"/>
          <w:color w:val="000000" w:themeColor="text1"/>
          <w:sz w:val="28"/>
          <w:szCs w:val="28"/>
          <w:lang w:eastAsia="ru-RU"/>
        </w:rPr>
        <w:t>гр</w:t>
      </w:r>
      <w:r w:rsidR="004A03C5" w:rsidRPr="00FD58A5">
        <w:rPr>
          <w:rFonts w:ascii="Liberation Serif" w:eastAsia="Times New Roman" w:hAnsi="Liberation Serif" w:cs="Liberation Serif"/>
          <w:color w:val="000000" w:themeColor="text1"/>
          <w:sz w:val="28"/>
          <w:szCs w:val="28"/>
          <w:lang w:eastAsia="ru-RU"/>
        </w:rPr>
        <w:t>аниц</w:t>
      </w:r>
      <w:r w:rsidR="004A03C5" w:rsidRPr="004508FA">
        <w:rPr>
          <w:rFonts w:ascii="Liberation Serif" w:eastAsia="Times New Roman" w:hAnsi="Liberation Serif" w:cs="Liberation Serif"/>
          <w:color w:val="000000" w:themeColor="text1"/>
          <w:sz w:val="28"/>
          <w:szCs w:val="28"/>
          <w:lang w:eastAsia="ru-RU"/>
        </w:rPr>
        <w:t xml:space="preserve"> зон с особыми условиями использования территорий</w:t>
      </w:r>
      <w:r w:rsidR="00FD58A5">
        <w:rPr>
          <w:rFonts w:ascii="Liberation Serif" w:eastAsia="Times New Roman" w:hAnsi="Liberation Serif" w:cs="Liberation Serif"/>
          <w:color w:val="000000" w:themeColor="text1"/>
          <w:sz w:val="28"/>
          <w:szCs w:val="28"/>
          <w:lang w:eastAsia="ru-RU"/>
        </w:rPr>
        <w:t xml:space="preserve"> согласно </w:t>
      </w:r>
      <w:r w:rsidR="004A03C5" w:rsidRPr="00FD58A5">
        <w:rPr>
          <w:rFonts w:ascii="Liberation Serif" w:eastAsia="Times New Roman" w:hAnsi="Liberation Serif" w:cs="Liberation Serif"/>
          <w:color w:val="000000" w:themeColor="text1"/>
          <w:sz w:val="28"/>
          <w:szCs w:val="28"/>
          <w:lang w:eastAsia="ru-RU"/>
        </w:rPr>
        <w:t>сведения</w:t>
      </w:r>
      <w:r w:rsidR="00FD58A5">
        <w:rPr>
          <w:rFonts w:ascii="Liberation Serif" w:eastAsia="Times New Roman" w:hAnsi="Liberation Serif" w:cs="Liberation Serif"/>
          <w:color w:val="000000" w:themeColor="text1"/>
          <w:sz w:val="28"/>
          <w:szCs w:val="28"/>
          <w:lang w:eastAsia="ru-RU"/>
        </w:rPr>
        <w:t>м</w:t>
      </w:r>
      <w:r w:rsidR="004A03C5" w:rsidRPr="00FD58A5">
        <w:rPr>
          <w:rFonts w:ascii="Liberation Serif" w:eastAsia="Times New Roman" w:hAnsi="Liberation Serif" w:cs="Liberation Serif"/>
          <w:color w:val="000000" w:themeColor="text1"/>
          <w:sz w:val="28"/>
          <w:szCs w:val="28"/>
          <w:lang w:eastAsia="ru-RU"/>
        </w:rPr>
        <w:t xml:space="preserve"> </w:t>
      </w:r>
      <w:r w:rsidR="00FD58A5">
        <w:rPr>
          <w:rFonts w:ascii="Liberation Serif" w:eastAsia="Times New Roman" w:hAnsi="Liberation Serif" w:cs="Liberation Serif"/>
          <w:color w:val="000000" w:themeColor="text1"/>
          <w:sz w:val="28"/>
          <w:szCs w:val="28"/>
          <w:lang w:eastAsia="ru-RU"/>
        </w:rPr>
        <w:t>Единого государственного</w:t>
      </w:r>
      <w:r w:rsidR="004A03C5" w:rsidRPr="00FD58A5">
        <w:rPr>
          <w:rFonts w:ascii="Liberation Serif" w:eastAsia="Times New Roman" w:hAnsi="Liberation Serif" w:cs="Liberation Serif"/>
          <w:color w:val="000000" w:themeColor="text1"/>
          <w:sz w:val="28"/>
          <w:szCs w:val="28"/>
          <w:lang w:eastAsia="ru-RU"/>
        </w:rPr>
        <w:t xml:space="preserve"> реестр</w:t>
      </w:r>
      <w:r w:rsidR="00FD58A5">
        <w:rPr>
          <w:rFonts w:ascii="Liberation Serif" w:eastAsia="Times New Roman" w:hAnsi="Liberation Serif" w:cs="Liberation Serif"/>
          <w:color w:val="000000" w:themeColor="text1"/>
          <w:sz w:val="28"/>
          <w:szCs w:val="28"/>
          <w:lang w:eastAsia="ru-RU"/>
        </w:rPr>
        <w:t>а</w:t>
      </w:r>
      <w:r w:rsidR="004A03C5" w:rsidRPr="00FD58A5">
        <w:rPr>
          <w:rFonts w:ascii="Liberation Serif" w:eastAsia="Times New Roman" w:hAnsi="Liberation Serif" w:cs="Liberation Serif"/>
          <w:color w:val="000000" w:themeColor="text1"/>
          <w:sz w:val="28"/>
          <w:szCs w:val="28"/>
          <w:lang w:eastAsia="ru-RU"/>
        </w:rPr>
        <w:t xml:space="preserve"> недвижимости, применительно к следующим населённым пунктам:  </w:t>
      </w:r>
    </w:p>
    <w:p w:rsidR="00BB3548" w:rsidRPr="00FD58A5" w:rsidRDefault="004A03C5"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r w:rsidRPr="00FD58A5">
        <w:rPr>
          <w:rFonts w:ascii="Liberation Serif" w:hAnsi="Liberation Serif" w:cs="Liberation Serif"/>
          <w:color w:val="000000" w:themeColor="text1"/>
          <w:sz w:val="28"/>
          <w:szCs w:val="28"/>
        </w:rPr>
        <w:lastRenderedPageBreak/>
        <w:t>с.Большая Грязнуха, с. Барабановское, д. Бекленищева, д. Белоносова, д.Богатёнкова, д. Боёвка, д. Брод, д. Бубнова, д. Гашенёва, п. Горный, д.Беловодье, д. Давыдова, с. Исетское, с. Кисловское, с. Клевакинское, д. Ключи, д. Ключики, д. Комарова, д. Крайчикова, д. Кремлёвка, с. Колчедан, п. Лебяжье, п. Ленинский, д. Малая Белоносова, д. Мазуля, д. Малиновка, с.Маминское, пгт.Мартюш, д. Мосина, д. Мухлынина, с. Новоисетское, п.Новый Быт, с.Окулово, д. Перебор, с. Пирогово, с. Позариха, с.Покровское, д.Потаскуева, д.Походилова,</w:t>
      </w:r>
      <w:r w:rsidR="00C72B05">
        <w:rPr>
          <w:rFonts w:ascii="Liberation Serif" w:hAnsi="Liberation Serif" w:cs="Liberation Serif"/>
          <w:color w:val="000000" w:themeColor="text1"/>
          <w:sz w:val="28"/>
          <w:szCs w:val="28"/>
        </w:rPr>
        <w:t xml:space="preserve"> п. Первомайский,</w:t>
      </w:r>
      <w:r w:rsidRPr="00FD58A5">
        <w:rPr>
          <w:rFonts w:ascii="Liberation Serif" w:hAnsi="Liberation Serif" w:cs="Liberation Serif"/>
          <w:color w:val="000000" w:themeColor="text1"/>
          <w:sz w:val="28"/>
          <w:szCs w:val="28"/>
        </w:rPr>
        <w:t xml:space="preserve"> с. Рыбниковское, п.Синарский, с.Сипавское, с. Смолинское, д.Соколова, с. Соколова, с. Сосновское, д. Старикова, п. Степной, </w:t>
      </w:r>
      <w:r w:rsidR="00562E24">
        <w:rPr>
          <w:rFonts w:ascii="Liberation Serif" w:hAnsi="Liberation Serif" w:cs="Liberation Serif"/>
          <w:color w:val="000000" w:themeColor="text1"/>
          <w:sz w:val="28"/>
          <w:szCs w:val="28"/>
        </w:rPr>
        <w:t>д</w:t>
      </w:r>
      <w:r w:rsidR="00C72B05">
        <w:rPr>
          <w:rFonts w:ascii="Liberation Serif" w:hAnsi="Liberation Serif" w:cs="Liberation Serif"/>
          <w:color w:val="000000" w:themeColor="text1"/>
          <w:sz w:val="28"/>
          <w:szCs w:val="28"/>
        </w:rPr>
        <w:t xml:space="preserve">. Свобода, </w:t>
      </w:r>
      <w:r w:rsidRPr="00FD58A5">
        <w:rPr>
          <w:rFonts w:ascii="Liberation Serif" w:hAnsi="Liberation Serif" w:cs="Liberation Serif"/>
          <w:color w:val="000000" w:themeColor="text1"/>
          <w:sz w:val="28"/>
          <w:szCs w:val="28"/>
        </w:rPr>
        <w:t>с. Троицкое, д. Чайкина, д.Часовая, д. Черемисская, с.Черемхово, д. Черноскутова, д. Черноусова, д.Чечулина, д. Шилова, с.Щербаково</w:t>
      </w:r>
      <w:r w:rsidR="00FD58A5">
        <w:rPr>
          <w:rFonts w:ascii="Liberation Serif" w:hAnsi="Liberation Serif" w:cs="Liberation Serif"/>
          <w:color w:val="000000" w:themeColor="text1"/>
          <w:sz w:val="28"/>
          <w:szCs w:val="28"/>
        </w:rPr>
        <w:t>.</w:t>
      </w:r>
    </w:p>
    <w:p w:rsidR="00BB3548" w:rsidRPr="00FD58A5" w:rsidRDefault="00BB3548"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p>
    <w:p w:rsidR="00FD58A5" w:rsidRPr="00FD58A5" w:rsidRDefault="00FD58A5" w:rsidP="00FD58A5">
      <w:pPr>
        <w:spacing w:after="0" w:line="240" w:lineRule="auto"/>
        <w:ind w:firstLine="540"/>
        <w:jc w:val="both"/>
        <w:rPr>
          <w:rFonts w:ascii="Liberation Serif" w:eastAsia="Times New Roman" w:hAnsi="Liberation Serif" w:cs="Liberation Serif"/>
          <w:color w:val="000000" w:themeColor="text1"/>
          <w:sz w:val="28"/>
          <w:szCs w:val="28"/>
          <w:lang w:eastAsia="ru-RU"/>
        </w:rPr>
      </w:pPr>
      <w:r w:rsidRPr="00FD58A5">
        <w:rPr>
          <w:rFonts w:ascii="Liberation Serif" w:eastAsia="Times New Roman" w:hAnsi="Liberation Serif" w:cs="Liberation Serif"/>
          <w:color w:val="000000" w:themeColor="text1"/>
          <w:sz w:val="28"/>
          <w:szCs w:val="28"/>
          <w:lang w:eastAsia="ru-RU"/>
        </w:rPr>
        <w:t xml:space="preserve">Согласно ч. 3.3 ст. 33 Градостроительного кодекса РФ в целях внесения изменений в правила землепользования и застройки в случаях, предусмотренных </w:t>
      </w:r>
      <w:hyperlink r:id="rId9" w:history="1">
        <w:r w:rsidRPr="00FD58A5">
          <w:rPr>
            <w:rFonts w:ascii="Liberation Serif" w:eastAsia="Times New Roman" w:hAnsi="Liberation Serif" w:cs="Liberation Serif"/>
            <w:color w:val="000000" w:themeColor="text1"/>
            <w:sz w:val="28"/>
            <w:szCs w:val="28"/>
            <w:lang w:eastAsia="ru-RU"/>
          </w:rPr>
          <w:t>пунктами 3</w:t>
        </w:r>
      </w:hyperlink>
      <w:r w:rsidRPr="00FD58A5">
        <w:rPr>
          <w:rFonts w:ascii="Liberation Serif" w:eastAsia="Times New Roman" w:hAnsi="Liberation Serif" w:cs="Liberation Serif"/>
          <w:color w:val="000000" w:themeColor="text1"/>
          <w:sz w:val="28"/>
          <w:szCs w:val="28"/>
          <w:lang w:eastAsia="ru-RU"/>
        </w:rPr>
        <w:t xml:space="preserve"> - </w:t>
      </w:r>
      <w:hyperlink r:id="rId10" w:history="1">
        <w:r w:rsidRPr="00FD58A5">
          <w:rPr>
            <w:rFonts w:ascii="Liberation Serif" w:eastAsia="Times New Roman" w:hAnsi="Liberation Serif" w:cs="Liberation Serif"/>
            <w:color w:val="000000" w:themeColor="text1"/>
            <w:sz w:val="28"/>
            <w:szCs w:val="28"/>
            <w:lang w:eastAsia="ru-RU"/>
          </w:rPr>
          <w:t>6 части 2</w:t>
        </w:r>
      </w:hyperlink>
      <w:r w:rsidRPr="00FD58A5">
        <w:rPr>
          <w:rFonts w:ascii="Liberation Serif" w:eastAsia="Times New Roman" w:hAnsi="Liberation Serif" w:cs="Liberation Serif"/>
          <w:color w:val="000000" w:themeColor="text1"/>
          <w:sz w:val="28"/>
          <w:szCs w:val="28"/>
          <w:lang w:eastAsia="ru-RU"/>
        </w:rPr>
        <w:t xml:space="preserve"> и </w:t>
      </w:r>
      <w:hyperlink r:id="rId11" w:history="1">
        <w:r w:rsidRPr="00FD58A5">
          <w:rPr>
            <w:rFonts w:ascii="Liberation Serif" w:eastAsia="Times New Roman" w:hAnsi="Liberation Serif" w:cs="Liberation Serif"/>
            <w:color w:val="000000" w:themeColor="text1"/>
            <w:sz w:val="28"/>
            <w:szCs w:val="28"/>
            <w:lang w:eastAsia="ru-RU"/>
          </w:rPr>
          <w:t>частью 3.1</w:t>
        </w:r>
      </w:hyperlink>
      <w:r w:rsidRPr="00FD58A5">
        <w:rPr>
          <w:rFonts w:ascii="Liberation Serif" w:eastAsia="Times New Roman" w:hAnsi="Liberation Serif" w:cs="Liberation Serif"/>
          <w:color w:val="000000" w:themeColor="text1"/>
          <w:sz w:val="28"/>
          <w:szCs w:val="28"/>
          <w:lang w:eastAsia="ru-RU"/>
        </w:rPr>
        <w:t xml:space="preserve"> ст.33 Градостроительного кодекса РФ, проведение публичных слушаний </w:t>
      </w:r>
      <w:r w:rsidR="007F7384">
        <w:rPr>
          <w:rFonts w:ascii="Liberation Serif" w:eastAsia="Times New Roman" w:hAnsi="Liberation Serif" w:cs="Liberation Serif"/>
          <w:color w:val="000000" w:themeColor="text1"/>
          <w:sz w:val="28"/>
          <w:szCs w:val="28"/>
          <w:lang w:eastAsia="ru-RU"/>
        </w:rPr>
        <w:t>не требуе</w:t>
      </w:r>
      <w:r w:rsidRPr="00FD58A5">
        <w:rPr>
          <w:rFonts w:ascii="Liberation Serif" w:eastAsia="Times New Roman" w:hAnsi="Liberation Serif" w:cs="Liberation Serif"/>
          <w:color w:val="000000" w:themeColor="text1"/>
          <w:sz w:val="28"/>
          <w:szCs w:val="28"/>
          <w:lang w:eastAsia="ru-RU"/>
        </w:rPr>
        <w:t xml:space="preserve">тся. </w:t>
      </w:r>
    </w:p>
    <w:p w:rsidR="00FD58A5" w:rsidRPr="00FD58A5" w:rsidRDefault="00FD58A5" w:rsidP="00FD58A5">
      <w:pPr>
        <w:spacing w:after="0" w:line="240" w:lineRule="auto"/>
        <w:rPr>
          <w:rFonts w:ascii="Liberation Serif" w:hAnsi="Liberation Serif" w:cs="Liberation Serif"/>
          <w:color w:val="000000" w:themeColor="text1"/>
          <w:sz w:val="28"/>
          <w:szCs w:val="28"/>
        </w:rPr>
      </w:pPr>
    </w:p>
    <w:p w:rsidR="00901F7E" w:rsidRPr="00FD58A5" w:rsidRDefault="00901F7E" w:rsidP="00FD58A5">
      <w:pPr>
        <w:widowControl w:val="0"/>
        <w:autoSpaceDE w:val="0"/>
        <w:autoSpaceDN w:val="0"/>
        <w:adjustRightInd w:val="0"/>
        <w:spacing w:after="0" w:line="240" w:lineRule="auto"/>
        <w:ind w:firstLine="540"/>
        <w:jc w:val="both"/>
        <w:rPr>
          <w:rFonts w:ascii="Liberation Serif" w:eastAsia="Times New Roman" w:hAnsi="Liberation Serif" w:cs="Liberation Serif"/>
          <w:color w:val="000000" w:themeColor="text1"/>
          <w:sz w:val="28"/>
          <w:szCs w:val="28"/>
        </w:rPr>
      </w:pPr>
      <w:r w:rsidRPr="00FD58A5">
        <w:rPr>
          <w:rFonts w:ascii="Liberation Serif" w:eastAsia="Times New Roman" w:hAnsi="Liberation Serif" w:cs="Liberation Serif"/>
          <w:color w:val="000000" w:themeColor="text1"/>
          <w:sz w:val="28"/>
          <w:szCs w:val="28"/>
        </w:rPr>
        <w:t>Принятие проекта не требует отмены, приостановления, принятия, дополнения иных правовых актов Каменского городского округа.</w:t>
      </w:r>
    </w:p>
    <w:p w:rsidR="00901F7E" w:rsidRPr="00FD58A5" w:rsidRDefault="00901F7E" w:rsidP="00FD58A5">
      <w:pPr>
        <w:widowControl w:val="0"/>
        <w:autoSpaceDE w:val="0"/>
        <w:autoSpaceDN w:val="0"/>
        <w:adjustRightInd w:val="0"/>
        <w:spacing w:after="0" w:line="240" w:lineRule="auto"/>
        <w:jc w:val="both"/>
        <w:rPr>
          <w:rFonts w:ascii="Liberation Serif" w:eastAsia="Times New Roman" w:hAnsi="Liberation Serif" w:cs="Liberation Serif"/>
          <w:color w:val="000000" w:themeColor="text1"/>
          <w:sz w:val="28"/>
          <w:szCs w:val="28"/>
        </w:rPr>
      </w:pPr>
    </w:p>
    <w:p w:rsidR="00901F7E" w:rsidRPr="00FD58A5" w:rsidRDefault="00901F7E" w:rsidP="00FD58A5">
      <w:pPr>
        <w:widowControl w:val="0"/>
        <w:autoSpaceDE w:val="0"/>
        <w:autoSpaceDN w:val="0"/>
        <w:adjustRightInd w:val="0"/>
        <w:spacing w:after="0" w:line="240" w:lineRule="auto"/>
        <w:ind w:firstLine="540"/>
        <w:jc w:val="both"/>
        <w:rPr>
          <w:rFonts w:ascii="Liberation Serif" w:eastAsia="Times New Roman" w:hAnsi="Liberation Serif" w:cs="Liberation Serif"/>
          <w:color w:val="000000" w:themeColor="text1"/>
          <w:sz w:val="28"/>
          <w:szCs w:val="28"/>
        </w:rPr>
      </w:pPr>
      <w:r w:rsidRPr="00FD58A5">
        <w:rPr>
          <w:rFonts w:ascii="Liberation Serif" w:eastAsia="Times New Roman" w:hAnsi="Liberation Serif" w:cs="Liberation Serif"/>
          <w:color w:val="000000" w:themeColor="text1"/>
          <w:sz w:val="28"/>
          <w:szCs w:val="28"/>
        </w:rPr>
        <w:t>Реализация принятого проекта не повлечет дополнительных затрат из бюджета муниципального образования «Каменский городской округ».</w:t>
      </w:r>
    </w:p>
    <w:p w:rsidR="00901F7E" w:rsidRPr="00FD58A5" w:rsidRDefault="00901F7E" w:rsidP="00FD58A5">
      <w:pPr>
        <w:spacing w:after="0" w:line="240" w:lineRule="auto"/>
        <w:jc w:val="both"/>
        <w:rPr>
          <w:rFonts w:ascii="Liberation Serif" w:eastAsia="Calibri" w:hAnsi="Liberation Serif" w:cs="Liberation Serif"/>
          <w:color w:val="000000" w:themeColor="text1"/>
          <w:sz w:val="28"/>
          <w:szCs w:val="28"/>
        </w:rPr>
      </w:pPr>
    </w:p>
    <w:p w:rsidR="00901F7E" w:rsidRPr="00FD58A5" w:rsidRDefault="00901F7E" w:rsidP="00FD58A5">
      <w:pPr>
        <w:spacing w:after="0" w:line="240" w:lineRule="auto"/>
        <w:jc w:val="both"/>
        <w:rPr>
          <w:rFonts w:ascii="Liberation Serif" w:eastAsia="Calibri" w:hAnsi="Liberation Serif" w:cs="Liberation Serif"/>
          <w:color w:val="000000" w:themeColor="text1"/>
          <w:sz w:val="28"/>
          <w:szCs w:val="28"/>
        </w:rPr>
      </w:pPr>
    </w:p>
    <w:p w:rsidR="00901F7E" w:rsidRPr="00FD58A5" w:rsidRDefault="00901F7E" w:rsidP="00FD58A5">
      <w:pPr>
        <w:spacing w:after="0" w:line="240" w:lineRule="auto"/>
        <w:jc w:val="both"/>
        <w:rPr>
          <w:rFonts w:ascii="Liberation Serif" w:eastAsia="Calibri" w:hAnsi="Liberation Serif" w:cs="Liberation Serif"/>
          <w:color w:val="000000" w:themeColor="text1"/>
          <w:sz w:val="28"/>
          <w:szCs w:val="28"/>
        </w:rPr>
      </w:pPr>
    </w:p>
    <w:p w:rsidR="00901F7E" w:rsidRPr="00FD58A5" w:rsidRDefault="00901F7E" w:rsidP="00FD58A5">
      <w:pPr>
        <w:spacing w:after="0" w:line="240" w:lineRule="auto"/>
        <w:jc w:val="both"/>
        <w:rPr>
          <w:rFonts w:ascii="Liberation Serif" w:eastAsia="Calibri" w:hAnsi="Liberation Serif" w:cs="Liberation Serif"/>
          <w:color w:val="000000" w:themeColor="text1"/>
          <w:sz w:val="28"/>
          <w:szCs w:val="28"/>
        </w:rPr>
      </w:pPr>
    </w:p>
    <w:p w:rsidR="00901F7E" w:rsidRPr="00FD58A5" w:rsidRDefault="00901F7E" w:rsidP="00FD58A5">
      <w:pPr>
        <w:spacing w:after="0" w:line="240" w:lineRule="auto"/>
        <w:jc w:val="both"/>
        <w:rPr>
          <w:rFonts w:ascii="Liberation Serif" w:eastAsia="Calibri" w:hAnsi="Liberation Serif" w:cs="Liberation Serif"/>
          <w:color w:val="000000" w:themeColor="text1"/>
          <w:sz w:val="28"/>
          <w:szCs w:val="28"/>
        </w:rPr>
      </w:pPr>
      <w:r w:rsidRPr="00FD58A5">
        <w:rPr>
          <w:rFonts w:ascii="Liberation Serif" w:eastAsia="Calibri" w:hAnsi="Liberation Serif" w:cs="Liberation Serif"/>
          <w:color w:val="000000" w:themeColor="text1"/>
          <w:sz w:val="28"/>
          <w:szCs w:val="28"/>
        </w:rPr>
        <w:t xml:space="preserve">Председатель Комитета                                </w:t>
      </w:r>
      <w:r w:rsidR="00B071B4" w:rsidRPr="00FD58A5">
        <w:rPr>
          <w:rFonts w:ascii="Liberation Serif" w:eastAsia="Calibri" w:hAnsi="Liberation Serif" w:cs="Liberation Serif"/>
          <w:color w:val="000000" w:themeColor="text1"/>
          <w:sz w:val="28"/>
          <w:szCs w:val="28"/>
        </w:rPr>
        <w:t xml:space="preserve">                          </w:t>
      </w:r>
      <w:r w:rsidR="0003057A" w:rsidRPr="00FD58A5">
        <w:rPr>
          <w:rFonts w:ascii="Liberation Serif" w:eastAsia="Calibri" w:hAnsi="Liberation Serif" w:cs="Liberation Serif"/>
          <w:color w:val="000000" w:themeColor="text1"/>
          <w:sz w:val="28"/>
          <w:szCs w:val="28"/>
        </w:rPr>
        <w:t xml:space="preserve">       </w:t>
      </w:r>
      <w:r w:rsidRPr="00FD58A5">
        <w:rPr>
          <w:rFonts w:ascii="Liberation Serif" w:eastAsia="Calibri" w:hAnsi="Liberation Serif" w:cs="Liberation Serif"/>
          <w:color w:val="000000" w:themeColor="text1"/>
          <w:sz w:val="28"/>
          <w:szCs w:val="28"/>
        </w:rPr>
        <w:t xml:space="preserve">  Е.А. Чистякова</w:t>
      </w:r>
    </w:p>
    <w:p w:rsidR="00901F7E" w:rsidRPr="005F007C" w:rsidRDefault="00901F7E" w:rsidP="0003057A">
      <w:pPr>
        <w:shd w:val="clear" w:color="auto" w:fill="FFFFFF"/>
        <w:autoSpaceDE w:val="0"/>
        <w:autoSpaceDN w:val="0"/>
        <w:adjustRightInd w:val="0"/>
        <w:spacing w:after="0" w:line="240" w:lineRule="auto"/>
        <w:rPr>
          <w:rFonts w:ascii="Liberation Serif" w:eastAsia="Calibri" w:hAnsi="Liberation Serif" w:cs="Times New Roman"/>
          <w:color w:val="000000" w:themeColor="text1"/>
          <w:sz w:val="28"/>
          <w:szCs w:val="28"/>
          <w:u w:val="single"/>
          <w:lang w:eastAsia="ru-RU"/>
        </w:rPr>
      </w:pPr>
      <w:r w:rsidRPr="005F007C">
        <w:rPr>
          <w:rFonts w:ascii="Liberation Serif" w:eastAsia="Calibri" w:hAnsi="Liberation Serif" w:cs="Times New Roman"/>
          <w:color w:val="000000" w:themeColor="text1"/>
          <w:sz w:val="28"/>
          <w:szCs w:val="28"/>
          <w:u w:val="single"/>
          <w:lang w:eastAsia="ru-RU"/>
        </w:rPr>
        <w:t xml:space="preserve">                          </w:t>
      </w:r>
      <w:r w:rsidR="0003057A" w:rsidRPr="005F007C">
        <w:rPr>
          <w:rFonts w:ascii="Liberation Serif" w:eastAsia="Calibri" w:hAnsi="Liberation Serif" w:cs="Times New Roman"/>
          <w:color w:val="000000" w:themeColor="text1"/>
          <w:sz w:val="28"/>
          <w:szCs w:val="28"/>
          <w:u w:val="single"/>
          <w:lang w:eastAsia="ru-RU"/>
        </w:rPr>
        <w:t xml:space="preserve">                              </w:t>
      </w:r>
    </w:p>
    <w:p w:rsidR="00901F7E" w:rsidRPr="005F007C" w:rsidRDefault="00901F7E">
      <w:pPr>
        <w:rPr>
          <w:color w:val="000000" w:themeColor="text1"/>
        </w:rPr>
      </w:pPr>
    </w:p>
    <w:sectPr w:rsidR="00901F7E" w:rsidRPr="005F007C" w:rsidSect="00677476">
      <w:headerReference w:type="default" r:id="rId12"/>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5C2" w:rsidRDefault="00EA25C2" w:rsidP="00677476">
      <w:pPr>
        <w:spacing w:after="0" w:line="240" w:lineRule="auto"/>
      </w:pPr>
      <w:r>
        <w:separator/>
      </w:r>
    </w:p>
  </w:endnote>
  <w:endnote w:type="continuationSeparator" w:id="0">
    <w:p w:rsidR="00EA25C2" w:rsidRDefault="00EA25C2" w:rsidP="0067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5C2" w:rsidRDefault="00EA25C2" w:rsidP="00677476">
      <w:pPr>
        <w:spacing w:after="0" w:line="240" w:lineRule="auto"/>
      </w:pPr>
      <w:r>
        <w:separator/>
      </w:r>
    </w:p>
  </w:footnote>
  <w:footnote w:type="continuationSeparator" w:id="0">
    <w:p w:rsidR="00EA25C2" w:rsidRDefault="00EA25C2" w:rsidP="00677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1512988"/>
      <w:docPartObj>
        <w:docPartGallery w:val="Page Numbers (Top of Page)"/>
        <w:docPartUnique/>
      </w:docPartObj>
    </w:sdtPr>
    <w:sdtEndPr/>
    <w:sdtContent>
      <w:p w:rsidR="00677476" w:rsidRDefault="00677476">
        <w:pPr>
          <w:pStyle w:val="a6"/>
          <w:jc w:val="center"/>
        </w:pPr>
        <w:r>
          <w:fldChar w:fldCharType="begin"/>
        </w:r>
        <w:r>
          <w:instrText>PAGE   \* MERGEFORMAT</w:instrText>
        </w:r>
        <w:r>
          <w:fldChar w:fldCharType="separate"/>
        </w:r>
        <w:r w:rsidR="00562E24">
          <w:rPr>
            <w:noProof/>
          </w:rPr>
          <w:t>2</w:t>
        </w:r>
        <w:r>
          <w:fldChar w:fldCharType="end"/>
        </w:r>
      </w:p>
    </w:sdtContent>
  </w:sdt>
  <w:p w:rsidR="00677476" w:rsidRDefault="0067747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31EBD"/>
    <w:multiLevelType w:val="hybridMultilevel"/>
    <w:tmpl w:val="8028182A"/>
    <w:lvl w:ilvl="0" w:tplc="8A1485F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D23"/>
    <w:rsid w:val="0003057A"/>
    <w:rsid w:val="000572BD"/>
    <w:rsid w:val="000D5E14"/>
    <w:rsid w:val="00114BAE"/>
    <w:rsid w:val="00122B40"/>
    <w:rsid w:val="001467D4"/>
    <w:rsid w:val="001D20AF"/>
    <w:rsid w:val="0024193A"/>
    <w:rsid w:val="00265528"/>
    <w:rsid w:val="003212F6"/>
    <w:rsid w:val="00383730"/>
    <w:rsid w:val="003D7B9F"/>
    <w:rsid w:val="003F2C28"/>
    <w:rsid w:val="004508FA"/>
    <w:rsid w:val="004A03C5"/>
    <w:rsid w:val="004A0F4A"/>
    <w:rsid w:val="00510A27"/>
    <w:rsid w:val="00562E24"/>
    <w:rsid w:val="00587828"/>
    <w:rsid w:val="005A1E5A"/>
    <w:rsid w:val="005A4806"/>
    <w:rsid w:val="005D38B0"/>
    <w:rsid w:val="005F007C"/>
    <w:rsid w:val="005F1761"/>
    <w:rsid w:val="00611F33"/>
    <w:rsid w:val="0067551F"/>
    <w:rsid w:val="00677476"/>
    <w:rsid w:val="006868CD"/>
    <w:rsid w:val="006A3A0C"/>
    <w:rsid w:val="006A7716"/>
    <w:rsid w:val="00775C69"/>
    <w:rsid w:val="007D6900"/>
    <w:rsid w:val="007F476A"/>
    <w:rsid w:val="007F7384"/>
    <w:rsid w:val="008342C1"/>
    <w:rsid w:val="00835929"/>
    <w:rsid w:val="00890651"/>
    <w:rsid w:val="008C2655"/>
    <w:rsid w:val="00901F7E"/>
    <w:rsid w:val="00957E56"/>
    <w:rsid w:val="00960056"/>
    <w:rsid w:val="0096455C"/>
    <w:rsid w:val="009A16EF"/>
    <w:rsid w:val="00A16D94"/>
    <w:rsid w:val="00A36FB8"/>
    <w:rsid w:val="00A47661"/>
    <w:rsid w:val="00A52D23"/>
    <w:rsid w:val="00AA67EA"/>
    <w:rsid w:val="00B071B4"/>
    <w:rsid w:val="00B67108"/>
    <w:rsid w:val="00BB3548"/>
    <w:rsid w:val="00C22826"/>
    <w:rsid w:val="00C27DBE"/>
    <w:rsid w:val="00C4276F"/>
    <w:rsid w:val="00C45497"/>
    <w:rsid w:val="00C72B05"/>
    <w:rsid w:val="00C92A35"/>
    <w:rsid w:val="00CD74DE"/>
    <w:rsid w:val="00CF0022"/>
    <w:rsid w:val="00DB7745"/>
    <w:rsid w:val="00E1090E"/>
    <w:rsid w:val="00E5051A"/>
    <w:rsid w:val="00E74E8E"/>
    <w:rsid w:val="00EA25C2"/>
    <w:rsid w:val="00EC7005"/>
    <w:rsid w:val="00F07FB8"/>
    <w:rsid w:val="00F34297"/>
    <w:rsid w:val="00F5240A"/>
    <w:rsid w:val="00FD5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299F"/>
  <w15:docId w15:val="{B1B921B7-BBA9-496B-B390-07AD09918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48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C26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C2655"/>
    <w:rPr>
      <w:color w:val="0000FF"/>
      <w:u w:val="single"/>
    </w:rPr>
  </w:style>
  <w:style w:type="paragraph" w:styleId="a5">
    <w:name w:val="List Paragraph"/>
    <w:basedOn w:val="a"/>
    <w:uiPriority w:val="34"/>
    <w:qFormat/>
    <w:rsid w:val="00510A27"/>
    <w:pPr>
      <w:ind w:left="720"/>
      <w:contextualSpacing/>
    </w:pPr>
  </w:style>
  <w:style w:type="paragraph" w:customStyle="1" w:styleId="ConsPlusTitle">
    <w:name w:val="ConsPlusTitle"/>
    <w:uiPriority w:val="99"/>
    <w:rsid w:val="006A77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uiPriority w:val="99"/>
    <w:unhideWhenUsed/>
    <w:rsid w:val="006774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77476"/>
  </w:style>
  <w:style w:type="paragraph" w:styleId="a8">
    <w:name w:val="footer"/>
    <w:basedOn w:val="a"/>
    <w:link w:val="a9"/>
    <w:uiPriority w:val="99"/>
    <w:unhideWhenUsed/>
    <w:rsid w:val="006774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77476"/>
  </w:style>
  <w:style w:type="character" w:customStyle="1" w:styleId="10">
    <w:name w:val="Заголовок 1 Знак"/>
    <w:basedOn w:val="a0"/>
    <w:link w:val="1"/>
    <w:uiPriority w:val="9"/>
    <w:rsid w:val="005A4806"/>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B07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071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907926">
      <w:bodyDiv w:val="1"/>
      <w:marLeft w:val="0"/>
      <w:marRight w:val="0"/>
      <w:marTop w:val="0"/>
      <w:marBottom w:val="0"/>
      <w:divBdr>
        <w:top w:val="none" w:sz="0" w:space="0" w:color="auto"/>
        <w:left w:val="none" w:sz="0" w:space="0" w:color="auto"/>
        <w:bottom w:val="none" w:sz="0" w:space="0" w:color="auto"/>
        <w:right w:val="none" w:sz="0" w:space="0" w:color="auto"/>
      </w:divBdr>
    </w:div>
    <w:div w:id="877817608">
      <w:bodyDiv w:val="1"/>
      <w:marLeft w:val="0"/>
      <w:marRight w:val="0"/>
      <w:marTop w:val="0"/>
      <w:marBottom w:val="0"/>
      <w:divBdr>
        <w:top w:val="none" w:sz="0" w:space="0" w:color="auto"/>
        <w:left w:val="none" w:sz="0" w:space="0" w:color="auto"/>
        <w:bottom w:val="none" w:sz="0" w:space="0" w:color="auto"/>
        <w:right w:val="none" w:sz="0" w:space="0" w:color="auto"/>
      </w:divBdr>
    </w:div>
    <w:div w:id="1738435626">
      <w:bodyDiv w:val="1"/>
      <w:marLeft w:val="0"/>
      <w:marRight w:val="0"/>
      <w:marTop w:val="0"/>
      <w:marBottom w:val="0"/>
      <w:divBdr>
        <w:top w:val="none" w:sz="0" w:space="0" w:color="auto"/>
        <w:left w:val="none" w:sz="0" w:space="0" w:color="auto"/>
        <w:bottom w:val="none" w:sz="0" w:space="0" w:color="auto"/>
        <w:right w:val="none" w:sz="0" w:space="0" w:color="auto"/>
      </w:divBdr>
    </w:div>
    <w:div w:id="178614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0961&amp;dst=100007&amp;field=134&amp;date=06.11.20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30961&amp;dst=3120&amp;field=134&amp;date=06.11.202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07208&amp;dst=1346&amp;field=134&amp;date=01.11.2022" TargetMode="External"/><Relationship Id="rId5" Type="http://schemas.openxmlformats.org/officeDocument/2006/relationships/footnotes" Target="footnotes.xml"/><Relationship Id="rId10" Type="http://schemas.openxmlformats.org/officeDocument/2006/relationships/hyperlink" Target="https://login.consultant.ru/link/?req=doc&amp;base=LAW&amp;n=407208&amp;dst=3337&amp;field=134&amp;date=01.11.202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07208&amp;dst=2456&amp;field=134&amp;date=01.11.20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62</cp:revision>
  <cp:lastPrinted>2022-11-06T07:59:00Z</cp:lastPrinted>
  <dcterms:created xsi:type="dcterms:W3CDTF">2020-08-18T09:51:00Z</dcterms:created>
  <dcterms:modified xsi:type="dcterms:W3CDTF">2022-11-06T07:59:00Z</dcterms:modified>
</cp:coreProperties>
</file>