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BDD" w:rsidRDefault="00F41B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BDD" w:rsidRDefault="00507D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2450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BDD" w:rsidRDefault="00507D6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F41BDD" w:rsidRDefault="00507D6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F41BDD" w:rsidRDefault="00507D60">
      <w:pPr>
        <w:keepNext/>
        <w:pBdr>
          <w:bottom w:val="double" w:sz="6" w:space="1" w:color="000000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F41BDD" w:rsidRDefault="00F41BD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F41BDD" w:rsidRDefault="00507D6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                                                                                          № _______</w:t>
      </w:r>
    </w:p>
    <w:p w:rsidR="00F41BDD" w:rsidRDefault="00507D60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F41BDD" w:rsidRDefault="00F41BD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F41BDD" w:rsidRDefault="00F41BD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F41BDD" w:rsidRDefault="00507D60">
      <w:pPr>
        <w:pStyle w:val="ae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 внесении изменений в муниципальную программу</w:t>
      </w:r>
    </w:p>
    <w:p w:rsidR="00F41BDD" w:rsidRDefault="00507D60">
      <w:pPr>
        <w:pStyle w:val="ae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bCs/>
          <w:iCs/>
          <w:sz w:val="28"/>
          <w:szCs w:val="28"/>
        </w:rPr>
        <w:t>«Повышение безопасности дорожного движения  на территории Каменского городского округа до 2027 года»</w:t>
      </w:r>
      <w:r>
        <w:rPr>
          <w:rFonts w:ascii="Liberation Serif" w:hAnsi="Liberation Serif" w:cs="Liberation Serif"/>
          <w:b/>
          <w:sz w:val="28"/>
          <w:szCs w:val="28"/>
        </w:rPr>
        <w:t>, утвержденную постановлением Главы Каменского городского округа от 10.08.2020 № 1086 (с изменениями, внесенными постановлением Главы Каменского городского округа от 29.01.2021 №83, от 29.04.2021 №650, от 14.07.2021 №1180, от 30.11.2021 №2028, от 28.12.2021 №2205, от 26.04.2022 №806, от 15.07.2022 №1460, от 22.09.2022 №1803, от 07.10.2022 №2158, от 28.12.2022 №2806, от 05.04.2023 №583, от 21.11.2023 №2278, от 29.12.2023 №2593, от 14.08.2024 №1719, от 07.11.2024 №2373</w:t>
      </w:r>
      <w:r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F41BDD" w:rsidRDefault="00F41BD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F41BDD" w:rsidRDefault="00F41BD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F41BDD" w:rsidRDefault="00507D60">
      <w:pPr>
        <w:pStyle w:val="ae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SimSun" w:hAnsi="Liberation Serif" w:cs="Liberation Serif"/>
          <w:bCs/>
          <w:iCs/>
          <w:color w:val="2C2D2E"/>
          <w:sz w:val="28"/>
          <w:szCs w:val="28"/>
          <w:lang w:eastAsia="zh-CN"/>
        </w:rPr>
        <w:t>«В связи с принятием Федерального закона от 01 мая 2019 года № 87-ФЗ «О внесении изменений в Федеральный закон «Об общих принципах организации местного самоуправления в Российской Федерации», Закона Свердловской области от 26 марта 2024 года № 24-ОЗ «О наделении отдельных городских округов, расположенных на территории Свердловской области, статусом муниципального округа», в 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07.12.2023 № 292 «О бюджете муниципального образования «Каменский городской округ» на 2024 год и плановый период 2025 и 2026 годов» (с изменениями, внесенными Решениями Думы Каменского городского округа от 21.03.2024 № 333, от 16.05.2024 № 352, от 20.06.2024 № 370, от 19.09.2024 № 431, от 05</w:t>
      </w:r>
      <w:r w:rsidR="00A37350">
        <w:rPr>
          <w:rFonts w:ascii="Liberation Serif" w:eastAsia="SimSun" w:hAnsi="Liberation Serif" w:cs="Liberation Serif"/>
          <w:bCs/>
          <w:iCs/>
          <w:color w:val="2C2D2E"/>
          <w:sz w:val="28"/>
          <w:szCs w:val="28"/>
          <w:lang w:eastAsia="zh-CN"/>
        </w:rPr>
        <w:t>.11.2024 № 472, от 19.12.2024 № 498</w:t>
      </w:r>
      <w:r>
        <w:rPr>
          <w:rFonts w:ascii="Liberation Serif" w:eastAsia="SimSun" w:hAnsi="Liberation Serif" w:cs="Liberation Serif"/>
          <w:bCs/>
          <w:iCs/>
          <w:color w:val="2C2D2E"/>
          <w:sz w:val="28"/>
          <w:szCs w:val="28"/>
          <w:lang w:eastAsia="zh-CN"/>
        </w:rPr>
        <w:t>) и Решением Думы Каменского городского округ</w:t>
      </w:r>
      <w:r w:rsidR="00A37350">
        <w:rPr>
          <w:rFonts w:ascii="Liberation Serif" w:eastAsia="SimSun" w:hAnsi="Liberation Serif" w:cs="Liberation Serif"/>
          <w:bCs/>
          <w:iCs/>
          <w:color w:val="2C2D2E"/>
          <w:sz w:val="28"/>
          <w:szCs w:val="28"/>
          <w:lang w:eastAsia="zh-CN"/>
        </w:rPr>
        <w:t>а от 12.12.2024 № 496«О бюджете Каменского муниципального округа Свердловской области</w:t>
      </w:r>
      <w:r>
        <w:rPr>
          <w:rFonts w:ascii="Liberation Serif" w:eastAsia="SimSun" w:hAnsi="Liberation Serif" w:cs="Liberation Serif"/>
          <w:bCs/>
          <w:iCs/>
          <w:color w:val="2C2D2E"/>
          <w:sz w:val="28"/>
          <w:szCs w:val="28"/>
          <w:lang w:eastAsia="zh-CN"/>
        </w:rPr>
        <w:t>» на 2025 год и плановый период 2026 и 2027 годов», 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№ 3461 (с изменениями, внесенными постановлениями Главы городского округа от 01.04.2015 № 818, от 30.12.2015 № 3338, от 17.04.2018 № 593, от 17.02.2021 № 234), Уставом муниципального образования «Каменский городской округ»</w:t>
      </w: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</w:p>
    <w:p w:rsidR="00F41BDD" w:rsidRDefault="00507D60">
      <w:pPr>
        <w:widowControl w:val="0"/>
        <w:spacing w:after="0" w:line="240" w:lineRule="auto"/>
        <w:jc w:val="both"/>
        <w:rPr>
          <w:rStyle w:val="layout"/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ПОСТАНОВЛЯЮ:</w:t>
      </w:r>
    </w:p>
    <w:p w:rsidR="00F41BDD" w:rsidRDefault="00507D60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SimSun" w:hAnsi="Liberation Serif" w:cs="Liberation Serif"/>
          <w:bCs/>
          <w:color w:val="2C2D2E"/>
          <w:sz w:val="28"/>
          <w:szCs w:val="28"/>
          <w:highlight w:val="white"/>
          <w:lang w:eastAsia="zh-CN"/>
        </w:rPr>
        <w:t>1. Внести в постановление Главы Каменского</w:t>
      </w:r>
      <w:r w:rsidR="006844F7">
        <w:rPr>
          <w:rFonts w:ascii="Liberation Serif" w:eastAsia="SimSun" w:hAnsi="Liberation Serif" w:cs="Liberation Serif"/>
          <w:bCs/>
          <w:color w:val="2C2D2E"/>
          <w:sz w:val="28"/>
          <w:szCs w:val="28"/>
          <w:highlight w:val="white"/>
          <w:lang w:eastAsia="zh-CN"/>
        </w:rPr>
        <w:t xml:space="preserve"> городского округа от 10.08.2020</w:t>
      </w:r>
      <w:r>
        <w:rPr>
          <w:rFonts w:ascii="Liberation Serif" w:eastAsia="SimSun" w:hAnsi="Liberation Serif" w:cs="Liberation Serif"/>
          <w:bCs/>
          <w:color w:val="2C2D2E"/>
          <w:sz w:val="28"/>
          <w:szCs w:val="28"/>
          <w:highlight w:val="white"/>
          <w:lang w:eastAsia="zh-CN"/>
        </w:rPr>
        <w:t> № 1086 «</w:t>
      </w:r>
      <w:r>
        <w:rPr>
          <w:rFonts w:ascii="Liberation Serif" w:eastAsia="SimSun" w:hAnsi="Liberation Serif" w:cs="Liberation Serif"/>
          <w:color w:val="2C2D2E"/>
          <w:sz w:val="28"/>
          <w:szCs w:val="28"/>
          <w:highlight w:val="white"/>
          <w:lang w:eastAsia="zh-CN"/>
        </w:rPr>
        <w:t>Об утверждении муниципальной программы</w:t>
      </w:r>
    </w:p>
    <w:p w:rsidR="00F41BDD" w:rsidRDefault="00507D60">
      <w:pPr>
        <w:tabs>
          <w:tab w:val="left" w:pos="284"/>
        </w:tabs>
        <w:spacing w:after="0" w:line="240" w:lineRule="auto"/>
        <w:jc w:val="both"/>
      </w:pPr>
      <w:r>
        <w:rPr>
          <w:rFonts w:ascii="Liberation Serif" w:eastAsia="SimSun" w:hAnsi="Liberation Serif" w:cs="Liberation Serif"/>
          <w:iCs/>
          <w:color w:val="2C2D2E"/>
          <w:sz w:val="28"/>
          <w:szCs w:val="28"/>
          <w:highlight w:val="white"/>
          <w:lang w:eastAsia="zh-CN"/>
        </w:rPr>
        <w:t>«Повышение безопасности дорожного движения  на территории Каменского городского округа до 2027 года</w:t>
      </w:r>
      <w:r>
        <w:rPr>
          <w:rFonts w:ascii="Liberation Serif" w:eastAsia="SimSun" w:hAnsi="Liberation Serif" w:cs="Liberation Serif"/>
          <w:bCs/>
          <w:color w:val="2C2D2E"/>
          <w:sz w:val="28"/>
          <w:szCs w:val="28"/>
          <w:highlight w:val="white"/>
          <w:lang w:eastAsia="zh-CN"/>
        </w:rPr>
        <w:t>» (с изменениями, внесенными постановлениями Главы городского округа </w:t>
      </w:r>
      <w:r>
        <w:rPr>
          <w:rFonts w:ascii="Liberation Serif" w:eastAsia="SimSun" w:hAnsi="Liberation Serif" w:cs="Liberation Serif"/>
          <w:color w:val="2C2D2E"/>
          <w:sz w:val="28"/>
          <w:szCs w:val="28"/>
          <w:highlight w:val="white"/>
          <w:lang w:eastAsia="zh-CN"/>
        </w:rPr>
        <w:t>от 29.01.2021 №83, от 29.04.2021 №650, от 14.07.2021 №1180, от 30.11.2021 №2028, от 28.12.2021 №2205, от 26.04.2022 №806, от 15.07.2022 №1460, от 22.09.2022 №1803, от 07.10.2022 №2158, от 28.12.2022 №2806, от 05.04.2023 №583, от 21.11.2023 №2278, от 29.12.2023 №2593, от 14.08.2024 №1719, от 07.11.2024 №2373</w:t>
      </w:r>
      <w:r>
        <w:rPr>
          <w:rFonts w:ascii="Liberation Serif" w:eastAsia="SimSun" w:hAnsi="Liberation Serif" w:cs="Liberation Serif"/>
          <w:b/>
          <w:bCs/>
          <w:color w:val="2C2D2E"/>
          <w:sz w:val="28"/>
          <w:szCs w:val="28"/>
          <w:highlight w:val="white"/>
          <w:lang w:eastAsia="zh-CN"/>
        </w:rPr>
        <w:t xml:space="preserve"> </w:t>
      </w:r>
      <w:r>
        <w:rPr>
          <w:rFonts w:ascii="Liberation Serif" w:eastAsia="SimSun" w:hAnsi="Liberation Serif" w:cs="Liberation Serif"/>
          <w:bCs/>
          <w:color w:val="2C2D2E"/>
          <w:sz w:val="28"/>
          <w:szCs w:val="28"/>
          <w:highlight w:val="white"/>
          <w:lang w:eastAsia="zh-CN"/>
        </w:rPr>
        <w:t>) (далее – постановление), следующие изменения:</w:t>
      </w:r>
    </w:p>
    <w:p w:rsidR="00F41BDD" w:rsidRDefault="00507D60">
      <w:pPr>
        <w:pStyle w:val="a8"/>
        <w:spacing w:after="0"/>
        <w:jc w:val="both"/>
        <w:rPr>
          <w:rFonts w:ascii="Liberation Serif" w:hAnsi="Liberation Serif"/>
          <w:color w:val="2C2D2E"/>
          <w:sz w:val="28"/>
          <w:szCs w:val="28"/>
          <w:highlight w:val="white"/>
        </w:rPr>
      </w:pPr>
      <w:r>
        <w:rPr>
          <w:rFonts w:ascii="Liberation Serif" w:hAnsi="Liberation Serif"/>
          <w:color w:val="2C2D2E"/>
          <w:sz w:val="28"/>
          <w:szCs w:val="28"/>
          <w:highlight w:val="white"/>
        </w:rPr>
        <w:t>1.1. Наименование постановления изложить в следующей редакции:</w:t>
      </w:r>
    </w:p>
    <w:p w:rsidR="00F41BDD" w:rsidRDefault="00507D60">
      <w:pPr>
        <w:pStyle w:val="a8"/>
        <w:spacing w:after="0"/>
        <w:jc w:val="both"/>
        <w:rPr>
          <w:rFonts w:ascii="Liberation Serif" w:hAnsi="Liberation Serif"/>
          <w:color w:val="2C2D2E"/>
          <w:sz w:val="28"/>
          <w:szCs w:val="28"/>
          <w:highlight w:val="white"/>
        </w:rPr>
      </w:pPr>
      <w:r>
        <w:rPr>
          <w:rFonts w:ascii="Liberation Serif" w:hAnsi="Liberation Serif"/>
          <w:color w:val="2C2D2E"/>
          <w:sz w:val="28"/>
          <w:szCs w:val="28"/>
          <w:highlight w:val="white"/>
        </w:rPr>
        <w:t>«Об утве</w:t>
      </w:r>
      <w:r w:rsidR="006844F7">
        <w:rPr>
          <w:rFonts w:ascii="Liberation Serif" w:hAnsi="Liberation Serif"/>
          <w:color w:val="2C2D2E"/>
          <w:sz w:val="28"/>
          <w:szCs w:val="28"/>
          <w:highlight w:val="white"/>
        </w:rPr>
        <w:t xml:space="preserve">рждении муниципальной программы </w:t>
      </w:r>
      <w:bookmarkStart w:id="0" w:name="_GoBack"/>
      <w:bookmarkEnd w:id="0"/>
      <w:r>
        <w:rPr>
          <w:rFonts w:ascii="Liberation Serif" w:eastAsia="SimSun" w:hAnsi="Liberation Serif" w:cs="Liberation Serif"/>
          <w:iCs/>
          <w:color w:val="2C2D2E"/>
          <w:sz w:val="28"/>
          <w:szCs w:val="28"/>
          <w:highlight w:val="white"/>
          <w:lang w:eastAsia="zh-CN"/>
        </w:rPr>
        <w:t xml:space="preserve">«Повышение безопасности дорожного </w:t>
      </w:r>
      <w:proofErr w:type="gramStart"/>
      <w:r>
        <w:rPr>
          <w:rFonts w:ascii="Liberation Serif" w:eastAsia="SimSun" w:hAnsi="Liberation Serif" w:cs="Liberation Serif"/>
          <w:iCs/>
          <w:color w:val="2C2D2E"/>
          <w:sz w:val="28"/>
          <w:szCs w:val="28"/>
          <w:highlight w:val="white"/>
          <w:lang w:eastAsia="zh-CN"/>
        </w:rPr>
        <w:t>движения  на</w:t>
      </w:r>
      <w:proofErr w:type="gramEnd"/>
      <w:r>
        <w:rPr>
          <w:rFonts w:ascii="Liberation Serif" w:eastAsia="SimSun" w:hAnsi="Liberation Serif" w:cs="Liberation Serif"/>
          <w:iCs/>
          <w:color w:val="2C2D2E"/>
          <w:sz w:val="28"/>
          <w:szCs w:val="28"/>
          <w:highlight w:val="white"/>
          <w:lang w:eastAsia="zh-CN"/>
        </w:rPr>
        <w:t xml:space="preserve"> территории Каменского муниципального округа Свердловской области до 2027 года</w:t>
      </w:r>
      <w:r>
        <w:rPr>
          <w:rFonts w:ascii="Liberation Serif" w:hAnsi="Liberation Serif"/>
          <w:color w:val="2C2D2E"/>
          <w:sz w:val="28"/>
          <w:szCs w:val="28"/>
          <w:highlight w:val="white"/>
        </w:rPr>
        <w:t>»;</w:t>
      </w:r>
    </w:p>
    <w:p w:rsidR="00F41BDD" w:rsidRDefault="00507D60">
      <w:pPr>
        <w:pStyle w:val="a8"/>
        <w:spacing w:after="26" w:line="240" w:lineRule="auto"/>
        <w:jc w:val="both"/>
        <w:rPr>
          <w:rFonts w:ascii="Liberation Serif" w:hAnsi="Liberation Serif"/>
          <w:color w:val="2C2D2E"/>
          <w:sz w:val="28"/>
          <w:szCs w:val="28"/>
          <w:highlight w:val="white"/>
        </w:rPr>
      </w:pPr>
      <w:r>
        <w:rPr>
          <w:rFonts w:ascii="Liberation Serif" w:hAnsi="Liberation Serif"/>
          <w:color w:val="2C2D2E"/>
          <w:sz w:val="28"/>
          <w:szCs w:val="28"/>
          <w:highlight w:val="white"/>
        </w:rPr>
        <w:t>1.2. По всему тексту постановления слова «городской округ» в соответствующем падеже заменить словами «муниципальный округ Свердловской области» в соответствующем падеже.</w:t>
      </w:r>
    </w:p>
    <w:p w:rsidR="00F41BDD" w:rsidRDefault="00507D60">
      <w:pPr>
        <w:pStyle w:val="a8"/>
        <w:spacing w:after="0"/>
        <w:jc w:val="both"/>
        <w:rPr>
          <w:rFonts w:ascii="Liberation Serif" w:hAnsi="Liberation Serif"/>
          <w:color w:val="2C2D2E"/>
          <w:sz w:val="28"/>
          <w:szCs w:val="28"/>
          <w:highlight w:val="white"/>
        </w:rPr>
      </w:pPr>
      <w:r>
        <w:rPr>
          <w:rFonts w:ascii="Liberation Serif" w:hAnsi="Liberation Serif"/>
          <w:color w:val="2C2D2E"/>
          <w:sz w:val="28"/>
          <w:szCs w:val="28"/>
          <w:highlight w:val="white"/>
        </w:rPr>
        <w:t>2. Внести в Паспорт муниципальной программы</w:t>
      </w:r>
      <w:r>
        <w:rPr>
          <w:rFonts w:ascii="Liberation Serif" w:eastAsia="SimSun" w:hAnsi="Liberation Serif" w:cs="Liberation Serif"/>
          <w:color w:val="2C2D2E"/>
          <w:sz w:val="28"/>
          <w:szCs w:val="28"/>
          <w:highlight w:val="white"/>
          <w:lang w:eastAsia="zh-CN"/>
        </w:rPr>
        <w:t xml:space="preserve"> </w:t>
      </w:r>
      <w:r>
        <w:rPr>
          <w:rFonts w:ascii="Liberation Serif" w:eastAsia="SimSun" w:hAnsi="Liberation Serif" w:cs="Liberation Serif"/>
          <w:iCs/>
          <w:color w:val="2C2D2E"/>
          <w:sz w:val="28"/>
          <w:szCs w:val="28"/>
          <w:highlight w:val="white"/>
          <w:lang w:eastAsia="zh-CN"/>
        </w:rPr>
        <w:t>«Повышение безопасности дорожного движения  на территории Каменского городского округа до 2027 года</w:t>
      </w:r>
      <w:r>
        <w:rPr>
          <w:rFonts w:ascii="Liberation Serif" w:hAnsi="Liberation Serif"/>
          <w:color w:val="2C2D2E"/>
          <w:sz w:val="28"/>
          <w:szCs w:val="28"/>
          <w:highlight w:val="white"/>
        </w:rPr>
        <w:t>», утвержденный постановлением Главы Каменского городского от 10.08.2020 № 1086 «Об утве</w:t>
      </w:r>
      <w:r w:rsidR="00C34DC2">
        <w:rPr>
          <w:rFonts w:ascii="Liberation Serif" w:hAnsi="Liberation Serif"/>
          <w:color w:val="2C2D2E"/>
          <w:sz w:val="28"/>
          <w:szCs w:val="28"/>
          <w:highlight w:val="white"/>
        </w:rPr>
        <w:t xml:space="preserve">рждении муниципальной программы </w:t>
      </w:r>
      <w:r>
        <w:rPr>
          <w:rFonts w:ascii="Liberation Serif" w:eastAsia="SimSun" w:hAnsi="Liberation Serif" w:cs="Liberation Serif"/>
          <w:iCs/>
          <w:color w:val="2C2D2E"/>
          <w:sz w:val="28"/>
          <w:szCs w:val="28"/>
          <w:highlight w:val="white"/>
          <w:lang w:eastAsia="zh-CN"/>
        </w:rPr>
        <w:t>«Повышение безопасности дорожного движения  на территории Каменского городского округа до 2027 года</w:t>
      </w:r>
      <w:r>
        <w:rPr>
          <w:rFonts w:ascii="Liberation Serif" w:hAnsi="Liberation Serif"/>
          <w:color w:val="2C2D2E"/>
          <w:sz w:val="28"/>
          <w:szCs w:val="28"/>
          <w:highlight w:val="white"/>
        </w:rPr>
        <w:t>» (с изменениями, внесенными постановлениями Главы городского округа </w:t>
      </w:r>
      <w:r>
        <w:rPr>
          <w:rFonts w:ascii="Liberation Serif" w:eastAsia="SimSun" w:hAnsi="Liberation Serif" w:cs="Liberation Serif"/>
          <w:color w:val="2C2D2E"/>
          <w:sz w:val="28"/>
          <w:szCs w:val="28"/>
          <w:highlight w:val="white"/>
          <w:lang w:eastAsia="zh-CN"/>
        </w:rPr>
        <w:t xml:space="preserve">от 29.01.2021 №83, от 29.04.2021 №650, от 14.07.2021 №1180, от 30.11.2021 №2028, от 28.12.2021 №2205, от 26.04.2022 №806, от 15.07.2022 №1460, от 22.09.2022 №1803, от 07.10.2022 №2158, от 28.12.2022 №2806, от 05.04.2023 №583, от 21.11.2023 №2278, от 29.12.2023 №2593, от 14.08.2024 №1719, от 07.11.2024 №2373 </w:t>
      </w:r>
      <w:r>
        <w:rPr>
          <w:rFonts w:ascii="Liberation Serif" w:hAnsi="Liberation Serif"/>
          <w:color w:val="2C2D2E"/>
          <w:sz w:val="28"/>
          <w:szCs w:val="28"/>
          <w:highlight w:val="white"/>
        </w:rPr>
        <w:t>) (далее – муниципальная программа) следующие изменения и дополнения:</w:t>
      </w:r>
    </w:p>
    <w:p w:rsidR="00F41BDD" w:rsidRDefault="00507D60">
      <w:pPr>
        <w:pStyle w:val="a8"/>
        <w:spacing w:after="0"/>
        <w:jc w:val="both"/>
        <w:rPr>
          <w:rFonts w:ascii="Liberation Serif" w:hAnsi="Liberation Serif"/>
          <w:color w:val="2C2D2E"/>
          <w:sz w:val="28"/>
          <w:szCs w:val="28"/>
          <w:highlight w:val="white"/>
        </w:rPr>
      </w:pPr>
      <w:r>
        <w:rPr>
          <w:rFonts w:ascii="Liberation Serif" w:hAnsi="Liberation Serif"/>
          <w:color w:val="2C2D2E"/>
          <w:sz w:val="28"/>
          <w:szCs w:val="28"/>
          <w:highlight w:val="white"/>
        </w:rPr>
        <w:t xml:space="preserve">2.1. Наименование </w:t>
      </w:r>
      <w:r w:rsidR="00A37350">
        <w:rPr>
          <w:rFonts w:ascii="Liberation Serif" w:hAnsi="Liberation Serif"/>
          <w:color w:val="2C2D2E"/>
          <w:sz w:val="28"/>
          <w:szCs w:val="28"/>
          <w:highlight w:val="white"/>
        </w:rPr>
        <w:t xml:space="preserve">паспорта </w:t>
      </w:r>
      <w:r>
        <w:rPr>
          <w:rFonts w:ascii="Liberation Serif" w:hAnsi="Liberation Serif"/>
          <w:color w:val="2C2D2E"/>
          <w:sz w:val="28"/>
          <w:szCs w:val="28"/>
          <w:highlight w:val="white"/>
        </w:rPr>
        <w:t>муниципальной программы изложить в следующей редакции: «Паспорт муниципальной программы</w:t>
      </w:r>
      <w:r>
        <w:rPr>
          <w:rFonts w:ascii="Liberation Serif" w:eastAsia="SimSun" w:hAnsi="Liberation Serif" w:cs="Liberation Serif"/>
          <w:color w:val="2C2D2E"/>
          <w:sz w:val="28"/>
          <w:szCs w:val="28"/>
          <w:highlight w:val="white"/>
          <w:lang w:eastAsia="zh-CN"/>
        </w:rPr>
        <w:t xml:space="preserve"> </w:t>
      </w:r>
      <w:r>
        <w:rPr>
          <w:rFonts w:ascii="Liberation Serif" w:eastAsia="SimSun" w:hAnsi="Liberation Serif" w:cs="Liberation Serif"/>
          <w:iCs/>
          <w:color w:val="2C2D2E"/>
          <w:sz w:val="28"/>
          <w:szCs w:val="28"/>
          <w:highlight w:val="white"/>
          <w:lang w:eastAsia="zh-CN"/>
        </w:rPr>
        <w:t>«Повышение б</w:t>
      </w:r>
      <w:r w:rsidR="00C34DC2">
        <w:rPr>
          <w:rFonts w:ascii="Liberation Serif" w:eastAsia="SimSun" w:hAnsi="Liberation Serif" w:cs="Liberation Serif"/>
          <w:iCs/>
          <w:color w:val="2C2D2E"/>
          <w:sz w:val="28"/>
          <w:szCs w:val="28"/>
          <w:highlight w:val="white"/>
          <w:lang w:eastAsia="zh-CN"/>
        </w:rPr>
        <w:t xml:space="preserve">езопасности дорожного движения </w:t>
      </w:r>
      <w:r>
        <w:rPr>
          <w:rFonts w:ascii="Liberation Serif" w:eastAsia="SimSun" w:hAnsi="Liberation Serif" w:cs="Liberation Serif"/>
          <w:iCs/>
          <w:color w:val="2C2D2E"/>
          <w:sz w:val="28"/>
          <w:szCs w:val="28"/>
          <w:highlight w:val="white"/>
          <w:lang w:eastAsia="zh-CN"/>
        </w:rPr>
        <w:t>на территории Каменского муниципального округа Свердловской области до 2027 года</w:t>
      </w:r>
      <w:r>
        <w:rPr>
          <w:rFonts w:ascii="Liberation Serif" w:hAnsi="Liberation Serif"/>
          <w:color w:val="2C2D2E"/>
          <w:sz w:val="28"/>
          <w:szCs w:val="28"/>
          <w:highlight w:val="white"/>
        </w:rPr>
        <w:t>»;</w:t>
      </w:r>
    </w:p>
    <w:p w:rsidR="00F41BDD" w:rsidRDefault="00507D60">
      <w:pPr>
        <w:pStyle w:val="a8"/>
        <w:jc w:val="both"/>
        <w:rPr>
          <w:rFonts w:ascii="Liberation Serif" w:hAnsi="Liberation Serif"/>
          <w:color w:val="1A1A1A"/>
          <w:sz w:val="28"/>
          <w:szCs w:val="28"/>
          <w:highlight w:val="white"/>
        </w:rPr>
      </w:pPr>
      <w:r>
        <w:rPr>
          <w:rFonts w:ascii="Liberation Serif" w:hAnsi="Liberation Serif"/>
          <w:color w:val="2C2D2E"/>
          <w:sz w:val="28"/>
          <w:szCs w:val="28"/>
          <w:highlight w:val="white"/>
        </w:rPr>
        <w:t>2.2. Строку Паспорта муниципальной программы «Объемы финансирования муниципальной программы по годам реализации, тыс. руб.» изложить в следующей редакции:</w:t>
      </w:r>
    </w:p>
    <w:p w:rsidR="00F41BDD" w:rsidRDefault="00F41BDD">
      <w:pPr>
        <w:tabs>
          <w:tab w:val="left" w:pos="284"/>
        </w:tabs>
        <w:spacing w:after="0" w:line="240" w:lineRule="auto"/>
        <w:jc w:val="both"/>
      </w:pPr>
    </w:p>
    <w:tbl>
      <w:tblPr>
        <w:tblW w:w="9553" w:type="dxa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7"/>
        <w:gridCol w:w="5726"/>
      </w:tblGrid>
      <w:tr w:rsidR="00F41BDD">
        <w:trPr>
          <w:trHeight w:val="7213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ВСЕГО: 1 093 742,0 тыс. руб.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106865,9 тыс. рублей,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124545,2 тыс. рублей,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137081,5 тыс. рублей,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179624,0 тыс. рублей,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185761,0 тыс. рублей,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175550,7 тыс. рублей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2027 год – 184313,7 </w:t>
            </w:r>
            <w:proofErr w:type="spellStart"/>
            <w:proofErr w:type="gram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</w:p>
          <w:p w:rsidR="00F41BDD" w:rsidRDefault="00F41BDD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из них местный бюджет: 1 093 742,0 тыс. рублей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106865,9 тыс. рублей,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124545,2 тыс. рублей,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137081,5 тыс. рублей,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179624,0 тыс. рублей,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185761,0 тыс. рублей,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175550,7 тыс. рублей,</w:t>
            </w:r>
          </w:p>
          <w:p w:rsidR="00F41BDD" w:rsidRDefault="00507D60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2027 год – 184313,7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F41BDD" w:rsidRDefault="00507D60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highlight w:val="white"/>
          <w:lang w:eastAsia="ru-RU"/>
        </w:rPr>
        <w:t>2.3. По всему тексту муниципальной программы слова «городской округ» в соответствующем падеже заменить словами «муниципальный округ Свердловской области» в соответствующем падеже;</w:t>
      </w:r>
    </w:p>
    <w:p w:rsidR="00F41BDD" w:rsidRDefault="00A37350">
      <w:pPr>
        <w:pStyle w:val="a8"/>
        <w:jc w:val="both"/>
        <w:rPr>
          <w:rFonts w:ascii="liberation serif;serif" w:hAnsi="liberation serif;serif"/>
          <w:color w:val="2C2D2E"/>
          <w:sz w:val="28"/>
          <w:highlight w:val="white"/>
        </w:rPr>
      </w:pPr>
      <w:r>
        <w:rPr>
          <w:rFonts w:ascii="liberation serif;serif" w:hAnsi="liberation serif;serif"/>
          <w:color w:val="2C2D2E"/>
          <w:sz w:val="28"/>
          <w:highlight w:val="white"/>
        </w:rPr>
        <w:t>2.4</w:t>
      </w:r>
      <w:r w:rsidR="00507D60">
        <w:rPr>
          <w:rFonts w:ascii="liberation serif;serif" w:hAnsi="liberation serif;serif"/>
          <w:color w:val="2C2D2E"/>
          <w:sz w:val="28"/>
          <w:highlight w:val="white"/>
        </w:rPr>
        <w:t>. Приложения № 1, 2 к муниципальной программе изложить в новой редакции согласно приложениям № 1, 2 к настоящему постановлению (прилагаются);</w:t>
      </w:r>
    </w:p>
    <w:p w:rsidR="00F41BDD" w:rsidRDefault="00A37350">
      <w:pPr>
        <w:pStyle w:val="a8"/>
        <w:jc w:val="both"/>
        <w:rPr>
          <w:rFonts w:ascii="liberation serif;serif" w:hAnsi="liberation serif;serif"/>
          <w:color w:val="2C2D2E"/>
          <w:sz w:val="28"/>
          <w:highlight w:val="white"/>
        </w:rPr>
      </w:pPr>
      <w:r>
        <w:rPr>
          <w:rFonts w:ascii="liberation serif;serif" w:hAnsi="liberation serif;serif"/>
          <w:color w:val="2C2D2E"/>
          <w:sz w:val="28"/>
          <w:highlight w:val="white"/>
        </w:rPr>
        <w:t>2.5</w:t>
      </w:r>
      <w:r w:rsidR="00507D60">
        <w:rPr>
          <w:rFonts w:ascii="liberation serif;serif" w:hAnsi="liberation serif;serif"/>
          <w:color w:val="2C2D2E"/>
          <w:sz w:val="28"/>
          <w:highlight w:val="white"/>
        </w:rPr>
        <w:t>. В приложениях № 1, 2, 3 к муниципальной программе слова «городской округ» в соответствующем падеже заменить словами «муниципальный округ Свердловской области» в соответствующем падеже.</w:t>
      </w:r>
    </w:p>
    <w:p w:rsidR="00F41BDD" w:rsidRDefault="00507D60">
      <w:pPr>
        <w:pStyle w:val="a8"/>
        <w:jc w:val="both"/>
        <w:rPr>
          <w:color w:val="2C2D2E"/>
        </w:rPr>
      </w:pPr>
      <w:r>
        <w:rPr>
          <w:rFonts w:ascii="liberation serif;serif" w:hAnsi="liberation serif;serif"/>
          <w:color w:val="2C2D2E"/>
          <w:sz w:val="28"/>
          <w:highlight w:val="white"/>
        </w:rPr>
        <w:t>3. Настоящее постановление вступает в силу с 01 января 2025 года, з</w:t>
      </w:r>
      <w:r w:rsidR="00C34DC2">
        <w:rPr>
          <w:rFonts w:ascii="liberation serif;serif" w:hAnsi="liberation serif;serif"/>
          <w:color w:val="2C2D2E"/>
          <w:sz w:val="28"/>
          <w:highlight w:val="white"/>
        </w:rPr>
        <w:t>а исключением подпунктов 2.2</w:t>
      </w:r>
      <w:r w:rsidR="006844F7">
        <w:rPr>
          <w:rFonts w:ascii="liberation serif;serif" w:hAnsi="liberation serif;serif"/>
          <w:color w:val="2C2D2E"/>
          <w:sz w:val="28"/>
          <w:highlight w:val="white"/>
        </w:rPr>
        <w:t>, 2.4</w:t>
      </w:r>
      <w:r>
        <w:rPr>
          <w:rFonts w:ascii="liberation serif;serif" w:hAnsi="liberation serif;serif"/>
          <w:color w:val="2C2D2E"/>
          <w:sz w:val="28"/>
          <w:highlight w:val="white"/>
        </w:rPr>
        <w:t xml:space="preserve"> пункт</w:t>
      </w:r>
      <w:r w:rsidR="00C34DC2">
        <w:rPr>
          <w:rFonts w:ascii="liberation serif;serif" w:hAnsi="liberation serif;serif"/>
          <w:color w:val="2C2D2E"/>
          <w:sz w:val="28"/>
          <w:highlight w:val="white"/>
        </w:rPr>
        <w:t xml:space="preserve">а 2 </w:t>
      </w:r>
      <w:r>
        <w:rPr>
          <w:rFonts w:ascii="liberation serif;serif" w:hAnsi="liberation serif;serif"/>
          <w:color w:val="2C2D2E"/>
          <w:sz w:val="28"/>
          <w:highlight w:val="white"/>
        </w:rPr>
        <w:t>настоящего постановления.»</w:t>
      </w:r>
    </w:p>
    <w:p w:rsidR="00F41BDD" w:rsidRDefault="00F41BDD">
      <w:pPr>
        <w:pStyle w:val="a8"/>
        <w:jc w:val="both"/>
        <w:rPr>
          <w:rFonts w:ascii="liberation serif;serif" w:hAnsi="liberation serif;serif"/>
          <w:sz w:val="28"/>
          <w:highlight w:val="white"/>
        </w:rPr>
      </w:pPr>
    </w:p>
    <w:p w:rsidR="00F41BDD" w:rsidRDefault="00F41BDD">
      <w:pPr>
        <w:pStyle w:val="a8"/>
        <w:jc w:val="both"/>
        <w:rPr>
          <w:rFonts w:ascii="liberation serif;serif" w:hAnsi="liberation serif;serif"/>
          <w:sz w:val="28"/>
          <w:highlight w:val="white"/>
        </w:rPr>
      </w:pPr>
    </w:p>
    <w:p w:rsidR="00F41BDD" w:rsidRDefault="00507D60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 округа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                                      А.Ю. </w:t>
      </w:r>
      <w:proofErr w:type="spell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sectPr w:rsidR="00F41BDD">
      <w:headerReference w:type="default" r:id="rId7"/>
      <w:pgSz w:w="11906" w:h="16838"/>
      <w:pgMar w:top="766" w:right="851" w:bottom="1134" w:left="1418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9F6" w:rsidRDefault="005169F6">
      <w:pPr>
        <w:spacing w:after="0" w:line="240" w:lineRule="auto"/>
      </w:pPr>
      <w:r>
        <w:separator/>
      </w:r>
    </w:p>
  </w:endnote>
  <w:endnote w:type="continuationSeparator" w:id="0">
    <w:p w:rsidR="005169F6" w:rsidRDefault="0051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9F6" w:rsidRDefault="005169F6">
      <w:pPr>
        <w:spacing w:after="0" w:line="240" w:lineRule="auto"/>
      </w:pPr>
      <w:r>
        <w:separator/>
      </w:r>
    </w:p>
  </w:footnote>
  <w:footnote w:type="continuationSeparator" w:id="0">
    <w:p w:rsidR="005169F6" w:rsidRDefault="00516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194133"/>
      <w:docPartObj>
        <w:docPartGallery w:val="Page Numbers (Top of Page)"/>
        <w:docPartUnique/>
      </w:docPartObj>
    </w:sdtPr>
    <w:sdtEndPr/>
    <w:sdtContent>
      <w:p w:rsidR="00F41BDD" w:rsidRDefault="00507D60">
        <w:pPr>
          <w:pStyle w:val="af0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>PAGE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6844F7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F41BDD" w:rsidRDefault="00F41BDD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DD"/>
    <w:rsid w:val="00507D60"/>
    <w:rsid w:val="005169F6"/>
    <w:rsid w:val="006844F7"/>
    <w:rsid w:val="00A37350"/>
    <w:rsid w:val="00C34DC2"/>
    <w:rsid w:val="00F41BDD"/>
    <w:rsid w:val="00F7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4A09E"/>
  <w15:docId w15:val="{32A325DB-85BD-4380-A1E4-DBB42598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1161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9B7CD8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4E5F08"/>
  </w:style>
  <w:style w:type="character" w:customStyle="1" w:styleId="a5">
    <w:name w:val="Нижний колонтитул Знак"/>
    <w:basedOn w:val="a0"/>
    <w:uiPriority w:val="99"/>
    <w:qFormat/>
    <w:rsid w:val="004E5F08"/>
  </w:style>
  <w:style w:type="character" w:customStyle="1" w:styleId="layout">
    <w:name w:val="layout"/>
    <w:basedOn w:val="a0"/>
    <w:qFormat/>
    <w:rsid w:val="007F1C6A"/>
  </w:style>
  <w:style w:type="character" w:customStyle="1" w:styleId="a6">
    <w:name w:val="Символ нумерации"/>
    <w:qFormat/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Знак Знак Знак"/>
    <w:basedOn w:val="a"/>
    <w:qFormat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 Spacing"/>
    <w:uiPriority w:val="1"/>
    <w:qFormat/>
    <w:rsid w:val="000F300B"/>
    <w:rPr>
      <w:rFonts w:eastAsia="Times New Roman" w:cs="Times New Roman"/>
      <w:lang w:eastAsia="ru-RU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dc:description/>
  <cp:lastModifiedBy>Ирина</cp:lastModifiedBy>
  <cp:revision>7</cp:revision>
  <cp:lastPrinted>2024-12-18T16:00:00Z</cp:lastPrinted>
  <dcterms:created xsi:type="dcterms:W3CDTF">2024-12-18T07:36:00Z</dcterms:created>
  <dcterms:modified xsi:type="dcterms:W3CDTF">2024-12-25T08:25:00Z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