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b/>
          <w:bCs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b/>
          <w:bCs/>
          <w:sz w:val="28"/>
          <w:szCs w:val="24"/>
          <w:lang w:eastAsia="ru-RU"/>
        </w:rPr>
        <w:t>ГЛАВА МУНИЦИПАЛЬНОГО ОБРАЗОВАНИЯ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b/>
          <w:bCs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b/>
          <w:bCs/>
          <w:sz w:val="28"/>
          <w:szCs w:val="24"/>
          <w:lang w:eastAsia="ru-RU"/>
        </w:rPr>
        <w:t>«КАМЕНСКИЙ ГОРОДСКОЙ ОКРУГ»</w:t>
      </w:r>
    </w:p>
    <w:p>
      <w:pPr>
        <w:pStyle w:val="Normal"/>
        <w:keepNext w:val="true"/>
        <w:numPr>
          <w:ilvl w:val="0"/>
          <w:numId w:val="0"/>
        </w:numPr>
        <w:pBdr>
          <w:bottom w:val="double" w:sz="6" w:space="1" w:color="000000"/>
        </w:pBdr>
        <w:spacing w:lineRule="auto" w:line="240" w:before="0" w:after="0"/>
        <w:ind w:hanging="0" w:left="0"/>
        <w:jc w:val="center"/>
        <w:outlineLvl w:val="5"/>
        <w:rPr>
          <w:rFonts w:ascii="Liberation Serif" w:hAnsi="Liberation Serif" w:eastAsia="Times New Roman" w:cs="Times New Roman"/>
          <w:b/>
          <w:bCs/>
          <w:spacing w:val="100"/>
          <w:sz w:val="32"/>
          <w:szCs w:val="24"/>
          <w:lang w:val="x-none" w:eastAsia="x-none"/>
        </w:rPr>
      </w:pPr>
      <w:r>
        <w:rPr>
          <w:rFonts w:eastAsia="Times New Roman" w:cs="Times New Roman" w:ascii="Liberation Serif" w:hAnsi="Liberation Serif"/>
          <w:b/>
          <w:bCs/>
          <w:spacing w:val="100"/>
          <w:sz w:val="32"/>
          <w:szCs w:val="24"/>
          <w:lang w:val="x-none" w:eastAsia="x-none"/>
        </w:rPr>
        <w:t>ПОСТАНОВЛЕНИЕ</w:t>
      </w:r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  <w:t xml:space="preserve">13.11.2020 </w:t>
        <w:tab/>
        <w:tab/>
        <w:tab/>
        <w:tab/>
        <w:tab/>
        <w:tab/>
        <w:tab/>
        <w:tab/>
        <w:t xml:space="preserve">                                     № 1634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  <w:t>п. Мартюш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ind w:hanging="0" w:right="567"/>
        <w:jc w:val="center"/>
        <w:rPr>
          <w:rFonts w:ascii="Liberation Serif" w:hAnsi="Liberation Serif" w:eastAsia="Times New Roman" w:cs="Times New Roman"/>
          <w:b/>
          <w:bCs/>
          <w:i/>
          <w:i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i/>
          <w:sz w:val="28"/>
          <w:szCs w:val="28"/>
          <w:lang w:eastAsia="x-none"/>
        </w:rPr>
        <w:t>Об утверждении Муниципальной программы «Управление муниципальной собственностью и земельными ресурсами муниципального образования «Каменский городской округ» до 2027 года»</w:t>
      </w:r>
    </w:p>
    <w:p>
      <w:pPr>
        <w:pStyle w:val="Normal"/>
        <w:spacing w:lineRule="auto" w:line="240" w:before="0" w:after="0"/>
        <w:ind w:hanging="0" w:right="567"/>
        <w:jc w:val="center"/>
        <w:rPr>
          <w:rFonts w:ascii="Liberation Serif" w:hAnsi="Liberation Serif" w:eastAsia="Times New Roman" w:cs="Times New Roman"/>
          <w:b/>
          <w:bCs/>
          <w:i/>
          <w:i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i/>
          <w:sz w:val="28"/>
          <w:szCs w:val="28"/>
          <w:lang w:eastAsia="x-none"/>
        </w:rPr>
        <w:t xml:space="preserve">(в редакции от 31.03.2021 № 443, от 17.06.2021 № 950,  от  19.07.2021 №1204, от 20.12.2021 № 2149, от 30.12.2021 № 2253, от 24.05.2022 №1017, </w:t>
      </w:r>
      <w:r>
        <w:rPr>
          <w:rFonts w:eastAsia="Times New Roman" w:cs="Times New Roman" w:ascii="Liberation Serif" w:hAnsi="Liberation Serif"/>
          <w:b/>
          <w:bCs/>
          <w:i w:val="false"/>
          <w:iCs w:val="false"/>
          <w:sz w:val="28"/>
          <w:szCs w:val="28"/>
          <w:lang w:eastAsia="ru-RU"/>
        </w:rPr>
        <w:t xml:space="preserve">от 19.08.2022  № 1793, от 07.11.2022 № 2340, от 30.12.2022 № 2879, от 13.07.2023 № 1291, от 18.08.2023 № 1586, от 01.11.2023 № 2144, от 29.12.2023 № 2599, от 11.06.2024 № 1152, от 20.08.2024 № 1795, </w:t>
      </w:r>
      <w:r>
        <w:rPr>
          <w:rFonts w:eastAsia="Times New Roman" w:cs="Times New Roman" w:ascii="Liberation Serif" w:hAnsi="Liberation Serif"/>
          <w:b/>
          <w:bCs/>
          <w:i w:val="false"/>
          <w:iCs w:val="false"/>
          <w:sz w:val="28"/>
          <w:szCs w:val="28"/>
          <w:lang w:eastAsia="ru-RU"/>
        </w:rPr>
        <w:t>от 19.11.2024 № 2493</w:t>
      </w:r>
      <w:r>
        <w:rPr>
          <w:rFonts w:eastAsia="Times New Roman" w:cs="Times New Roman" w:ascii="Liberation Serif" w:hAnsi="Liberation Serif"/>
          <w:b/>
          <w:bCs/>
          <w:i/>
          <w:sz w:val="28"/>
          <w:szCs w:val="28"/>
          <w:lang w:eastAsia="x-none"/>
        </w:rPr>
        <w:t>)</w:t>
      </w:r>
    </w:p>
    <w:p>
      <w:pPr>
        <w:pStyle w:val="Normal"/>
        <w:spacing w:lineRule="auto" w:line="240" w:before="0" w:after="0"/>
        <w:ind w:hanging="0"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    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В соответствии со статьей 179 Бюджетного кодекса Российской Федерации, Решением Думы Каменского городского округа от 20.12.2018 года № 315 «Об утверждении стратегии социально-экономического развития МО «Каменский городской округ» на период до 2030 года», Постановлением Главы Каменского городского округа от 25.12.2014 года № 3461 «Об утверждении Порядка формирования и реализации муниципальных программ Каменского городского округа», руководствуясь Уставом Кам</w:t>
      </w:r>
      <w:bookmarkStart w:id="0" w:name="_GoBack"/>
      <w:bookmarkEnd w:id="0"/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енского городского округа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  <w:t>ПОСТАНОВЛЯЮ: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   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1. Утвердить муниципальную программу «Управление муниципальной собственностью и земельными ресурсами муниципального образования «Каменский городской округ» до 2027 года» (размещена на сайте МО «Каменский городской округ» https://kamensk-adm.ru/).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  <w:t>2. Настоящее постановление вступает в силу с 01.01.2021 года.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  <w:t>3. Опубликовать настоящее постановление в газете «Пламя» и разместить в сети Интернет на официальном сайте муниципального образования «Каменский городской округ».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   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4. Контроль за исполнением настоящего постановления возложить на председателя Комитета по управлению муниципальным имуществом Администрации Каменского городского округа М. И. Самохину.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4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4"/>
          <w:lang w:eastAsia="ru-RU"/>
        </w:rPr>
      </w:r>
    </w:p>
    <w:p>
      <w:pPr>
        <w:pStyle w:val="Normal"/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hanging="0" w:right="567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Глава городского округа                                                                  С. А. Белоусов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hanging="0" w:left="5387" w:right="-2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  <w:embedRegular r:id="rId14" w:fontKey="{0E014A78-CABC-4EF0-12AC-5CD89AEFDE0E}"/>
  </w:font>
  <w:font w:name="Tahoma">
    <w:charset w:val="cc"/>
    <w:family w:val="roman"/>
    <w:pitch w:val="variable"/>
    <w:embedRegular r:id="rId15" w:fontKey="{0F014A78-CABC-4EF0-12AC-5CD89AEFDE0F}"/>
  </w:font>
  <w:font w:name="Liberation Sans">
    <w:altName w:val="Arial"/>
    <w:charset w:val="cc"/>
    <w:family w:val="roman"/>
    <w:pitch w:val="variable"/>
    <w:embedRegular r:id="rId16" w:fontKey="{10014A78-CABC-4EF0-12AC-5CD89AEFDE10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settings.xml><?xml version="1.0" encoding="utf-8"?>
<w:settings xmlns:w="http://schemas.openxmlformats.org/wordprocessingml/2006/main">
  <w:zoom w:percent="100"/>
  <w:embedTrueTypeFonts/>
  <w:embedSystemFonts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Hyperlink">
    <w:name w:val="Hyperlink"/>
    <w:basedOn w:val="DefaultParagraphFont"/>
    <w:uiPriority w:val="99"/>
    <w:semiHidden/>
    <w:unhideWhenUsed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paragraph" w:styleId="Style1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cs="Mang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lineRule="auto" w:line="240" w:before="0" w:after="0"/>
      <w:jc w:val="left"/>
    </w:pPr>
    <w:rPr>
      <w:rFonts w:ascii="Calibri" w:hAnsi="Calibri" w:eastAsia="Times New Roman" w:cs="Calibri" w:ascii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lineRule="auto" w:line="240" w:before="0" w:after="0"/>
      <w:jc w:val="left"/>
    </w:pPr>
    <w:rPr>
      <w:rFonts w:ascii="Calibri" w:hAnsi="Calibri" w:eastAsia="Times New Roman" w:cs="Calibri" w:asciiTheme="minorHAnsi" w:hAnsiTheme="minorHAnsi"/>
      <w:b/>
      <w:color w:val="auto"/>
      <w:kern w:val="0"/>
      <w:sz w:val="22"/>
      <w:szCs w:val="20"/>
      <w:lang w:val="ru-RU" w:eastAsia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hanging="0"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1">
    <w:name w:val="Верхний и нижний колонтитулы"/>
    <w:basedOn w:val="Normal"/>
    <w:qFormat/>
    <w:pPr/>
    <w:rPr/>
  </w:style>
  <w:style w:type="paragraph" w:styleId="HeaderandFooter">
    <w:name w:val="Header and Footer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numbering" w:styleId="Style22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b36ff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09F133-7FF0-41AB-A10F-8DCA5EAD74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Application>LibreOffice/24.8.3.2$Windows_X86_64 LibreOffice_project/48a6bac9e7e268aeb4c3483fcf825c94556d9f92</Application>
  <AppVersion>15.0000</AppVersion>
  <Pages>1</Pages>
  <Words>236</Words>
  <Characters>1595</Characters>
  <CharactersWithSpaces>1960</CharactersWithSpaces>
  <Paragraphs>15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2021-09-10T10:15:00Z</dcterms:created>
  <dc:creator>BabinaMA</dc:creator>
  <dc:description/>
  <dc:language>ru-RU</dc:language>
  <cp:lastModifiedBy/>
  <cp:lastPrinted>2020-08-31T04:45:00Z</cp:lastPrinted>
  <dcterms:modified xsi:type="dcterms:W3CDTF">2024-12-12T16:47:57Z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