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BC9" w:rsidRPr="008B0B3E" w:rsidRDefault="00A11BC9" w:rsidP="008B0B3E">
      <w:pPr>
        <w:ind w:left="4536"/>
        <w:jc w:val="both"/>
        <w:rPr>
          <w:rFonts w:ascii="Liberation Serif" w:hAnsi="Liberation Serif" w:cs="Liberation Serif"/>
        </w:rPr>
      </w:pPr>
      <w:bookmarkStart w:id="0" w:name="_GoBack"/>
      <w:bookmarkEnd w:id="0"/>
      <w:r w:rsidRPr="008B0B3E">
        <w:rPr>
          <w:rFonts w:ascii="Liberation Serif" w:hAnsi="Liberation Serif" w:cs="Liberation Serif"/>
        </w:rPr>
        <w:t xml:space="preserve">Приложение № </w:t>
      </w:r>
      <w:r w:rsidR="00245EE6" w:rsidRPr="008B0B3E">
        <w:rPr>
          <w:rFonts w:ascii="Liberation Serif" w:hAnsi="Liberation Serif" w:cs="Liberation Serif"/>
        </w:rPr>
        <w:t>3</w:t>
      </w:r>
    </w:p>
    <w:p w:rsidR="00A11BC9" w:rsidRPr="008B0B3E" w:rsidRDefault="00A11BC9" w:rsidP="008B0B3E">
      <w:pPr>
        <w:ind w:left="4536"/>
        <w:jc w:val="both"/>
        <w:rPr>
          <w:rFonts w:ascii="Liberation Serif" w:hAnsi="Liberation Serif" w:cs="Liberation Serif"/>
        </w:rPr>
      </w:pPr>
      <w:r w:rsidRPr="008B0B3E">
        <w:rPr>
          <w:rFonts w:ascii="Liberation Serif" w:hAnsi="Liberation Serif" w:cs="Liberation Serif"/>
        </w:rPr>
        <w:t xml:space="preserve"> к муниципальной </w:t>
      </w:r>
      <w:r w:rsidR="00537505" w:rsidRPr="008B0B3E">
        <w:rPr>
          <w:rFonts w:ascii="Liberation Serif" w:hAnsi="Liberation Serif" w:cs="Liberation Serif"/>
        </w:rPr>
        <w:t>программе «</w:t>
      </w:r>
      <w:r w:rsidR="00245EE6" w:rsidRPr="008B0B3E">
        <w:rPr>
          <w:rFonts w:ascii="Liberation Serif" w:hAnsi="Liberation Serif" w:cs="Liberation Serif"/>
          <w:bCs/>
          <w:iCs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</w:r>
      <w:r w:rsidR="00B44094">
        <w:rPr>
          <w:rFonts w:ascii="Liberation Serif" w:hAnsi="Liberation Serif" w:cs="Liberation Serif"/>
          <w:bCs/>
          <w:iCs/>
        </w:rPr>
        <w:t>7</w:t>
      </w:r>
      <w:r w:rsidR="00245EE6" w:rsidRPr="008B0B3E">
        <w:rPr>
          <w:rFonts w:ascii="Liberation Serif" w:hAnsi="Liberation Serif" w:cs="Liberation Serif"/>
          <w:bCs/>
          <w:iCs/>
        </w:rPr>
        <w:t xml:space="preserve"> года</w:t>
      </w:r>
      <w:r w:rsidRPr="008B0B3E">
        <w:rPr>
          <w:rFonts w:ascii="Liberation Serif" w:hAnsi="Liberation Serif" w:cs="Liberation Serif"/>
        </w:rPr>
        <w:t>»</w:t>
      </w:r>
      <w:r w:rsidR="004C4C37" w:rsidRPr="008B0B3E">
        <w:rPr>
          <w:rFonts w:ascii="Liberation Serif" w:hAnsi="Liberation Serif" w:cs="Liberation Serif"/>
        </w:rPr>
        <w:t xml:space="preserve"> от 07.08.2020 № 1078 (в редакции от 03.02.2021 №</w:t>
      </w:r>
      <w:r w:rsidR="001A6A7C" w:rsidRPr="008B0B3E">
        <w:rPr>
          <w:rFonts w:ascii="Liberation Serif" w:hAnsi="Liberation Serif" w:cs="Liberation Serif"/>
        </w:rPr>
        <w:t xml:space="preserve"> </w:t>
      </w:r>
      <w:r w:rsidR="004C4C37" w:rsidRPr="008B0B3E">
        <w:rPr>
          <w:rFonts w:ascii="Liberation Serif" w:hAnsi="Liberation Serif" w:cs="Liberation Serif"/>
        </w:rPr>
        <w:t>152</w:t>
      </w:r>
      <w:r w:rsidR="001A6A7C" w:rsidRPr="008B0B3E">
        <w:rPr>
          <w:rFonts w:ascii="Liberation Serif" w:hAnsi="Liberation Serif" w:cs="Liberation Serif"/>
        </w:rPr>
        <w:t>, от 18.05.2021 № 757</w:t>
      </w:r>
      <w:r w:rsidR="00CF428B" w:rsidRPr="008B0B3E">
        <w:rPr>
          <w:rFonts w:ascii="Liberation Serif" w:hAnsi="Liberation Serif" w:cs="Liberation Serif"/>
        </w:rPr>
        <w:t>, от 26.07.2021 № 1258</w:t>
      </w:r>
      <w:r w:rsidR="002B24E1" w:rsidRPr="008B0B3E">
        <w:rPr>
          <w:rFonts w:ascii="Liberation Serif" w:hAnsi="Liberation Serif" w:cs="Liberation Serif"/>
        </w:rPr>
        <w:t>, от 06.12.2021 № 2054</w:t>
      </w:r>
      <w:r w:rsidR="00932BAA" w:rsidRPr="008B0B3E">
        <w:rPr>
          <w:rFonts w:ascii="Liberation Serif" w:hAnsi="Liberation Serif" w:cs="Liberation Serif"/>
        </w:rPr>
        <w:t>, от 28.12.2021 № 2203</w:t>
      </w:r>
      <w:r w:rsidR="00D64941" w:rsidRPr="008B0B3E">
        <w:rPr>
          <w:rFonts w:ascii="Liberation Serif" w:hAnsi="Liberation Serif" w:cs="Liberation Serif"/>
        </w:rPr>
        <w:t>, от 07.10.2022 № 2160</w:t>
      </w:r>
      <w:r w:rsidR="0050225C" w:rsidRPr="008B0B3E">
        <w:rPr>
          <w:rFonts w:ascii="Liberation Serif" w:hAnsi="Liberation Serif" w:cs="Liberation Serif"/>
        </w:rPr>
        <w:t>, от 29.12.2022 № 2836</w:t>
      </w:r>
      <w:r w:rsidR="00335D0E" w:rsidRPr="008B0B3E">
        <w:rPr>
          <w:rFonts w:ascii="Liberation Serif" w:hAnsi="Liberation Serif" w:cs="Liberation Serif"/>
        </w:rPr>
        <w:t>, от 27.04.2023 № 732</w:t>
      </w:r>
      <w:r w:rsidR="00A52C12" w:rsidRPr="008B0B3E">
        <w:rPr>
          <w:rFonts w:ascii="Liberation Serif" w:hAnsi="Liberation Serif" w:cs="Liberation Serif"/>
        </w:rPr>
        <w:t>, от 15.08.2023 № 1562, от 01.11.2023 № 2137</w:t>
      </w:r>
      <w:r w:rsidR="00803A2F" w:rsidRPr="008B0B3E">
        <w:rPr>
          <w:rFonts w:ascii="Liberation Serif" w:hAnsi="Liberation Serif" w:cs="Liberation Serif"/>
        </w:rPr>
        <w:t>, от 29.12.2023 № 2589</w:t>
      </w:r>
      <w:r w:rsidR="008B0B3E" w:rsidRPr="008B0B3E">
        <w:rPr>
          <w:rFonts w:ascii="Liberation Serif" w:hAnsi="Liberation Serif" w:cs="Liberation Serif"/>
        </w:rPr>
        <w:t>, от 12.08.2024 № 1648</w:t>
      </w:r>
      <w:r w:rsidR="004C4C37" w:rsidRPr="008B0B3E">
        <w:rPr>
          <w:rFonts w:ascii="Liberation Serif" w:hAnsi="Liberation Serif" w:cs="Liberation Serif"/>
        </w:rPr>
        <w:t>)</w:t>
      </w:r>
    </w:p>
    <w:p w:rsidR="0038494C" w:rsidRPr="004C4C37" w:rsidRDefault="0038494C" w:rsidP="00BB577B">
      <w:pPr>
        <w:ind w:left="5103"/>
        <w:rPr>
          <w:rFonts w:ascii="Liberation Serif" w:hAnsi="Liberation Serif" w:cs="Liberation Serif"/>
          <w:b/>
          <w:sz w:val="28"/>
          <w:szCs w:val="28"/>
        </w:rPr>
      </w:pPr>
      <w:r w:rsidRPr="004C4C37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38494C" w:rsidRDefault="0038494C" w:rsidP="0038494C">
      <w:pPr>
        <w:jc w:val="center"/>
        <w:rPr>
          <w:b/>
          <w:sz w:val="28"/>
          <w:szCs w:val="28"/>
        </w:rPr>
      </w:pPr>
    </w:p>
    <w:p w:rsidR="00245EE6" w:rsidRDefault="0038494C" w:rsidP="003849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РАСЧЕТА ЗНАЧЕНИЙ ЦЕЛЕВЫХ ПОКАЗАТЕЛЕЙ </w:t>
      </w:r>
      <w:r w:rsidR="00097C98">
        <w:rPr>
          <w:b/>
          <w:sz w:val="28"/>
          <w:szCs w:val="28"/>
        </w:rPr>
        <w:t xml:space="preserve">МУНИЦИПАЛЬНОЙ ПРОГРАММЫ </w:t>
      </w:r>
    </w:p>
    <w:p w:rsidR="00245EE6" w:rsidRDefault="00097C98" w:rsidP="0038494C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245EE6">
        <w:rPr>
          <w:b/>
          <w:sz w:val="28"/>
          <w:szCs w:val="28"/>
        </w:rPr>
        <w:t>«</w:t>
      </w:r>
      <w:r w:rsidR="00245EE6" w:rsidRPr="00245EE6">
        <w:rPr>
          <w:rFonts w:ascii="Liberation Serif" w:hAnsi="Liberation Serif"/>
          <w:b/>
          <w:bCs/>
          <w:iCs/>
          <w:sz w:val="28"/>
          <w:szCs w:val="28"/>
        </w:rPr>
        <w:t xml:space="preserve">Развитие системы гражданской обороны, </w:t>
      </w:r>
    </w:p>
    <w:p w:rsidR="00245EE6" w:rsidRDefault="00245EE6" w:rsidP="0038494C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245EE6">
        <w:rPr>
          <w:rFonts w:ascii="Liberation Serif" w:hAnsi="Liberation Serif"/>
          <w:b/>
          <w:bCs/>
          <w:iCs/>
          <w:sz w:val="28"/>
          <w:szCs w:val="28"/>
        </w:rPr>
        <w:t xml:space="preserve">защита населения и территории от чрезвычайных ситуаций, совершенствование первичных мер пожарной безопасности </w:t>
      </w:r>
    </w:p>
    <w:p w:rsidR="0038494C" w:rsidRDefault="00245EE6" w:rsidP="0038494C">
      <w:pPr>
        <w:jc w:val="center"/>
        <w:rPr>
          <w:b/>
          <w:sz w:val="28"/>
          <w:szCs w:val="28"/>
        </w:rPr>
      </w:pPr>
      <w:r w:rsidRPr="00245EE6">
        <w:rPr>
          <w:rFonts w:ascii="Liberation Serif" w:hAnsi="Liberation Serif"/>
          <w:b/>
          <w:bCs/>
          <w:iCs/>
          <w:sz w:val="28"/>
          <w:szCs w:val="28"/>
        </w:rPr>
        <w:t>на территории Каменского городского округа до 202</w:t>
      </w:r>
      <w:r w:rsidR="00A5413E">
        <w:rPr>
          <w:rFonts w:ascii="Liberation Serif" w:hAnsi="Liberation Serif"/>
          <w:b/>
          <w:bCs/>
          <w:iCs/>
          <w:sz w:val="28"/>
          <w:szCs w:val="28"/>
        </w:rPr>
        <w:t>7</w:t>
      </w:r>
      <w:r w:rsidRPr="00245EE6">
        <w:rPr>
          <w:rFonts w:ascii="Liberation Serif" w:hAnsi="Liberation Serif"/>
          <w:b/>
          <w:bCs/>
          <w:iCs/>
          <w:sz w:val="28"/>
          <w:szCs w:val="28"/>
        </w:rPr>
        <w:t xml:space="preserve"> года</w:t>
      </w:r>
      <w:r w:rsidR="00097C98" w:rsidRPr="00245EE6">
        <w:rPr>
          <w:b/>
          <w:sz w:val="28"/>
          <w:szCs w:val="28"/>
        </w:rPr>
        <w:t>»</w:t>
      </w:r>
    </w:p>
    <w:p w:rsidR="00DC43FB" w:rsidRDefault="00DC43FB" w:rsidP="00DC43FB">
      <w:pPr>
        <w:jc w:val="both"/>
        <w:rPr>
          <w:b/>
          <w:sz w:val="28"/>
          <w:szCs w:val="28"/>
        </w:rPr>
      </w:pPr>
    </w:p>
    <w:p w:rsidR="00DC43FB" w:rsidRDefault="00DC43FB" w:rsidP="00DC43F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Настоящая Методика расчета значений целевых показателей (далее – Методика, целевые показатели) используется для расчета целевых показателей муниципальной программы «</w:t>
      </w:r>
      <w:r>
        <w:rPr>
          <w:rFonts w:ascii="Liberation Serif" w:hAnsi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</w:r>
      <w:r w:rsidR="00A5413E">
        <w:rPr>
          <w:rFonts w:ascii="Liberation Serif" w:hAnsi="Liberation Serif"/>
          <w:bCs/>
          <w:iCs/>
          <w:sz w:val="28"/>
          <w:szCs w:val="28"/>
        </w:rPr>
        <w:t>7</w:t>
      </w:r>
      <w:r>
        <w:rPr>
          <w:rFonts w:ascii="Liberation Serif" w:hAnsi="Liberation Serif"/>
          <w:bCs/>
          <w:iCs/>
          <w:sz w:val="28"/>
          <w:szCs w:val="28"/>
        </w:rPr>
        <w:t xml:space="preserve"> года</w:t>
      </w:r>
      <w:r>
        <w:rPr>
          <w:rFonts w:ascii="Liberation Serif" w:hAnsi="Liberation Serif" w:cs="Times New Roman"/>
          <w:sz w:val="28"/>
          <w:szCs w:val="28"/>
        </w:rPr>
        <w:t>» (далее – муниципальная программа) приведенных в приложении № 1 к муниципальной программе.</w:t>
      </w:r>
    </w:p>
    <w:p w:rsidR="00DC43FB" w:rsidRDefault="00DC43FB" w:rsidP="00DC43FB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DC43FB" w:rsidRDefault="00DC43FB" w:rsidP="00DC43FB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Расчет целевых показателей осуществляется для оценки эффективности мероприятий, включенных в муниципальную программу. </w:t>
      </w:r>
    </w:p>
    <w:p w:rsidR="00DC43FB" w:rsidRDefault="00DC43FB" w:rsidP="00DC43FB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DC43FB" w:rsidRDefault="00DC43FB" w:rsidP="00DC43FB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Дополнительными источниками информации для расчета целевых показателей   муниципальной программы являются:</w:t>
      </w:r>
    </w:p>
    <w:p w:rsidR="00DC43FB" w:rsidRDefault="00DC43FB" w:rsidP="00DC43FB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данные статистической отчетности;</w:t>
      </w:r>
    </w:p>
    <w:p w:rsidR="00DC43FB" w:rsidRDefault="00DC43FB" w:rsidP="00DC43FB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данные бухгалтерского учета;</w:t>
      </w:r>
    </w:p>
    <w:p w:rsidR="00DC43FB" w:rsidRDefault="00DC43FB" w:rsidP="00DC43FB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данные внутреннего учета; </w:t>
      </w:r>
    </w:p>
    <w:p w:rsidR="00DC43FB" w:rsidRDefault="00DC43FB" w:rsidP="00DC43FB">
      <w:pPr>
        <w:ind w:left="-360" w:firstLine="10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программа социально-экономического развития.</w:t>
      </w:r>
    </w:p>
    <w:p w:rsidR="00DC43FB" w:rsidRDefault="00DC43FB" w:rsidP="00DC43FB">
      <w:pPr>
        <w:ind w:firstLine="70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Расчет значений целевых показателей, достижение которых обеспечивается в результате реализации муниципальной программы, осуществляется ответственным исполнителем муниципальной программы. Целевые показатели индикаторы считаются достигнутыми, если     фактическое значение по показателям муниципальной программы, выше или равно запланированному целевому значению.</w:t>
      </w:r>
    </w:p>
    <w:p w:rsidR="00DC43FB" w:rsidRDefault="00DC43FB" w:rsidP="00DC43FB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DC43FB" w:rsidRDefault="00DC43FB" w:rsidP="00DC43FB">
      <w:pPr>
        <w:ind w:firstLine="70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Значения целевых показателей и индикаторов муниципальной программы рассчитываются в соответствии со следующим порядком.</w:t>
      </w:r>
    </w:p>
    <w:p w:rsidR="00DC43FB" w:rsidRDefault="00DC43FB" w:rsidP="00DC43FB">
      <w:pPr>
        <w:ind w:firstLine="70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Целевой показатель № 1: </w:t>
      </w:r>
      <w:r>
        <w:rPr>
          <w:rFonts w:ascii="Liberation Serif" w:hAnsi="Liberation Serif"/>
          <w:noProof/>
          <w:color w:val="000000"/>
          <w:sz w:val="28"/>
        </w:rPr>
        <w:t>Повышение резерва оборудования в области гражданской обороны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DC43FB" w:rsidRDefault="00DC43FB" w:rsidP="00DC43FB">
      <w:pPr>
        <w:pStyle w:val="ab"/>
        <w:rPr>
          <w:rFonts w:ascii="Liberation Serif" w:hAnsi="Liberation Serif"/>
        </w:rPr>
      </w:pPr>
    </w:p>
    <w:p w:rsidR="00DC43FB" w:rsidRPr="00874471" w:rsidRDefault="00DC43FB" w:rsidP="00DC43FB">
      <w:pPr>
        <w:pStyle w:val="ab"/>
        <w:ind w:firstLine="70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9E0156">
        <w:rPr>
          <w:rFonts w:ascii="Liberation Serif" w:hAnsi="Liberation Serif"/>
        </w:rPr>
        <w:t>оздани</w:t>
      </w:r>
      <w:r>
        <w:rPr>
          <w:rFonts w:ascii="Liberation Serif" w:hAnsi="Liberation Serif"/>
        </w:rPr>
        <w:t>е</w:t>
      </w:r>
      <w:r w:rsidRPr="009E0156">
        <w:rPr>
          <w:rFonts w:ascii="Liberation Serif" w:hAnsi="Liberation Serif"/>
        </w:rPr>
        <w:t xml:space="preserve"> и содержани</w:t>
      </w:r>
      <w:r>
        <w:rPr>
          <w:rFonts w:ascii="Liberation Serif" w:hAnsi="Liberation Serif"/>
        </w:rPr>
        <w:t>е</w:t>
      </w:r>
      <w:r w:rsidRPr="009E0156">
        <w:rPr>
          <w:rFonts w:ascii="Liberation Serif" w:hAnsi="Liberation Serif"/>
        </w:rPr>
        <w:t xml:space="preserve"> запасов материально-технических продовольственных, медицинских и иных средств в целях гражданской</w:t>
      </w:r>
      <w:r>
        <w:rPr>
          <w:rFonts w:ascii="Liberation Serif" w:hAnsi="Liberation Serif"/>
        </w:rPr>
        <w:t xml:space="preserve"> </w:t>
      </w:r>
      <w:r w:rsidRPr="009E0156">
        <w:rPr>
          <w:rFonts w:ascii="Liberation Serif" w:hAnsi="Liberation Serif"/>
        </w:rPr>
        <w:t>обороны для обеспечения мероприятий на территории Каменского</w:t>
      </w:r>
      <w:r>
        <w:rPr>
          <w:rFonts w:ascii="Liberation Serif" w:hAnsi="Liberation Serif"/>
        </w:rPr>
        <w:t xml:space="preserve"> </w:t>
      </w:r>
      <w:r w:rsidRPr="009E0156">
        <w:rPr>
          <w:rFonts w:ascii="Liberation Serif" w:hAnsi="Liberation Serif"/>
        </w:rPr>
        <w:t>городского округа</w:t>
      </w:r>
      <w:r>
        <w:rPr>
          <w:rFonts w:ascii="Liberation Serif" w:hAnsi="Liberation Serif"/>
        </w:rPr>
        <w:t xml:space="preserve">, определяется </w:t>
      </w:r>
      <w:r w:rsidRPr="009E0156">
        <w:rPr>
          <w:rFonts w:ascii="Liberation Serif" w:hAnsi="Liberation Serif"/>
        </w:rPr>
        <w:t>в соответствии с Федеральным закон</w:t>
      </w:r>
      <w:r>
        <w:rPr>
          <w:rFonts w:ascii="Liberation Serif" w:hAnsi="Liberation Serif"/>
        </w:rPr>
        <w:t>ом</w:t>
      </w:r>
      <w:r w:rsidRPr="009E0156">
        <w:rPr>
          <w:rFonts w:ascii="Liberation Serif" w:hAnsi="Liberation Serif"/>
        </w:rPr>
        <w:t xml:space="preserve"> от 12.02.1998 </w:t>
      </w:r>
      <w:r>
        <w:rPr>
          <w:rFonts w:ascii="Liberation Serif" w:hAnsi="Liberation Serif"/>
        </w:rPr>
        <w:t>№</w:t>
      </w:r>
      <w:r w:rsidRPr="009E0156">
        <w:rPr>
          <w:rFonts w:ascii="Liberation Serif" w:hAnsi="Liberation Serif"/>
        </w:rPr>
        <w:t xml:space="preserve"> 28-ФЗ </w:t>
      </w:r>
      <w:r>
        <w:rPr>
          <w:rFonts w:ascii="Liberation Serif" w:hAnsi="Liberation Serif"/>
        </w:rPr>
        <w:t>«</w:t>
      </w:r>
      <w:r w:rsidRPr="009E0156">
        <w:rPr>
          <w:rFonts w:ascii="Liberation Serif" w:hAnsi="Liberation Serif"/>
        </w:rPr>
        <w:t>О гражданской обороне</w:t>
      </w:r>
      <w:r>
        <w:rPr>
          <w:rFonts w:ascii="Liberation Serif" w:hAnsi="Liberation Serif"/>
        </w:rPr>
        <w:t>»</w:t>
      </w:r>
      <w:r w:rsidRPr="009E0156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Федеральным законом</w:t>
      </w:r>
      <w:r w:rsidRPr="009E0156">
        <w:rPr>
          <w:rFonts w:ascii="Liberation Serif" w:hAnsi="Liberation Serif"/>
        </w:rPr>
        <w:t xml:space="preserve"> от 21</w:t>
      </w:r>
      <w:r>
        <w:rPr>
          <w:rFonts w:ascii="Liberation Serif" w:hAnsi="Liberation Serif"/>
        </w:rPr>
        <w:t>.12.1</w:t>
      </w:r>
      <w:r w:rsidRPr="009E0156">
        <w:rPr>
          <w:rFonts w:ascii="Liberation Serif" w:hAnsi="Liberation Serif"/>
        </w:rPr>
        <w:t xml:space="preserve">994 </w:t>
      </w:r>
      <w:r>
        <w:rPr>
          <w:rFonts w:ascii="Liberation Serif" w:hAnsi="Liberation Serif"/>
        </w:rPr>
        <w:t>№</w:t>
      </w:r>
      <w:r w:rsidRPr="009E0156">
        <w:rPr>
          <w:rFonts w:ascii="Liberation Serif" w:hAnsi="Liberation Serif"/>
        </w:rPr>
        <w:t xml:space="preserve"> 68-ФЗ </w:t>
      </w:r>
      <w:r>
        <w:rPr>
          <w:rFonts w:ascii="Liberation Serif" w:hAnsi="Liberation Serif"/>
        </w:rPr>
        <w:t>«</w:t>
      </w:r>
      <w:r w:rsidRPr="009E0156">
        <w:rPr>
          <w:rFonts w:ascii="Liberation Serif" w:hAnsi="Liberation Serif"/>
        </w:rPr>
        <w:t>О защите населения и территорий от чрезвычайных ситуаций природного и техногенного характера</w:t>
      </w:r>
      <w:r>
        <w:rPr>
          <w:rFonts w:ascii="Liberation Serif" w:hAnsi="Liberation Serif"/>
        </w:rPr>
        <w:t>»</w:t>
      </w:r>
      <w:r w:rsidRPr="009E0156">
        <w:rPr>
          <w:rFonts w:ascii="Liberation Serif" w:hAnsi="Liberation Serif"/>
        </w:rPr>
        <w:t>, от 6</w:t>
      </w:r>
      <w:r>
        <w:rPr>
          <w:rFonts w:ascii="Liberation Serif" w:hAnsi="Liberation Serif"/>
        </w:rPr>
        <w:t>.10.</w:t>
      </w:r>
      <w:r w:rsidRPr="009E0156">
        <w:rPr>
          <w:rFonts w:ascii="Liberation Serif" w:hAnsi="Liberation Serif"/>
        </w:rPr>
        <w:t xml:space="preserve">2003 </w:t>
      </w:r>
      <w:r>
        <w:rPr>
          <w:rFonts w:ascii="Liberation Serif" w:hAnsi="Liberation Serif"/>
        </w:rPr>
        <w:t>№ 131</w:t>
      </w:r>
      <w:r w:rsidRPr="009E0156">
        <w:rPr>
          <w:rStyle w:val="0pt"/>
          <w:rFonts w:ascii="Liberation Serif" w:eastAsia="Calibri" w:hAnsi="Liberation Serif"/>
        </w:rPr>
        <w:t>-</w:t>
      </w:r>
      <w:r w:rsidRPr="00055DA7">
        <w:rPr>
          <w:rStyle w:val="0pt"/>
          <w:rFonts w:ascii="Liberation Serif" w:eastAsia="Calibri" w:hAnsi="Liberation Serif"/>
          <w:sz w:val="28"/>
          <w:szCs w:val="28"/>
        </w:rPr>
        <w:t>ФЗ</w:t>
      </w:r>
      <w:r w:rsidRPr="009E0156">
        <w:rPr>
          <w:rStyle w:val="0pt"/>
          <w:rFonts w:ascii="Liberation Serif" w:eastAsia="Calibri" w:hAnsi="Liberation Serif"/>
        </w:rPr>
        <w:t xml:space="preserve"> </w:t>
      </w:r>
      <w:r>
        <w:rPr>
          <w:rStyle w:val="0pt"/>
          <w:rFonts w:ascii="Liberation Serif" w:eastAsia="Calibri" w:hAnsi="Liberation Serif"/>
        </w:rPr>
        <w:t>«</w:t>
      </w:r>
      <w:r w:rsidRPr="009E0156">
        <w:rPr>
          <w:rFonts w:ascii="Liberation Serif" w:hAnsi="Liberation Serif"/>
        </w:rPr>
        <w:t>Об общих принципах организации местного самоуправления в Российской Федерации</w:t>
      </w:r>
      <w:r>
        <w:rPr>
          <w:rFonts w:ascii="Liberation Serif" w:hAnsi="Liberation Serif"/>
        </w:rPr>
        <w:t>»</w:t>
      </w:r>
      <w:r w:rsidRPr="009E0156">
        <w:rPr>
          <w:rFonts w:ascii="Liberation Serif" w:hAnsi="Liberation Serif"/>
        </w:rPr>
        <w:t>, Постановлени</w:t>
      </w:r>
      <w:r>
        <w:rPr>
          <w:rFonts w:ascii="Liberation Serif" w:hAnsi="Liberation Serif"/>
        </w:rPr>
        <w:t>ем</w:t>
      </w:r>
      <w:r w:rsidRPr="009E0156">
        <w:rPr>
          <w:rFonts w:ascii="Liberation Serif" w:hAnsi="Liberation Serif"/>
        </w:rPr>
        <w:t xml:space="preserve"> Правительства Российской Федерации от 27.04.2000 </w:t>
      </w:r>
      <w:r>
        <w:rPr>
          <w:rFonts w:ascii="Liberation Serif" w:hAnsi="Liberation Serif"/>
        </w:rPr>
        <w:t>№</w:t>
      </w:r>
      <w:r w:rsidRPr="009E0156">
        <w:rPr>
          <w:rFonts w:ascii="Liberation Serif" w:hAnsi="Liberation Serif"/>
        </w:rPr>
        <w:t xml:space="preserve"> 379 </w:t>
      </w:r>
      <w:r>
        <w:rPr>
          <w:rFonts w:ascii="Liberation Serif" w:hAnsi="Liberation Serif"/>
        </w:rPr>
        <w:t>«</w:t>
      </w:r>
      <w:r w:rsidRPr="009E0156">
        <w:rPr>
          <w:rFonts w:ascii="Liberation Serif" w:hAnsi="Liberation Serif"/>
        </w:rPr>
        <w:t>О накоплении, хранении и использовании в целях гражданской обороны запасов материально-технических,</w:t>
      </w:r>
      <w:r>
        <w:rPr>
          <w:rFonts w:ascii="Liberation Serif" w:hAnsi="Liberation Serif"/>
        </w:rPr>
        <w:t xml:space="preserve"> </w:t>
      </w:r>
      <w:r w:rsidRPr="009E0156">
        <w:rPr>
          <w:rFonts w:ascii="Liberation Serif" w:hAnsi="Liberation Serif"/>
        </w:rPr>
        <w:t>продовольственных, медицинских и иных средств</w:t>
      </w:r>
      <w:r>
        <w:rPr>
          <w:rFonts w:ascii="Liberation Serif" w:hAnsi="Liberation Serif"/>
        </w:rPr>
        <w:t>»</w:t>
      </w:r>
      <w:r w:rsidRPr="009E0156">
        <w:rPr>
          <w:rFonts w:ascii="Liberation Serif" w:hAnsi="Liberation Serif"/>
        </w:rPr>
        <w:t>, Постановлени</w:t>
      </w:r>
      <w:r>
        <w:rPr>
          <w:rFonts w:ascii="Liberation Serif" w:hAnsi="Liberation Serif"/>
        </w:rPr>
        <w:t>ем</w:t>
      </w:r>
      <w:r w:rsidRPr="009E0156">
        <w:rPr>
          <w:rFonts w:ascii="Liberation Serif" w:hAnsi="Liberation Serif"/>
        </w:rPr>
        <w:t xml:space="preserve"> Правительства </w:t>
      </w:r>
      <w:r w:rsidRPr="00874471">
        <w:rPr>
          <w:rFonts w:ascii="Liberation Serif" w:hAnsi="Liberation Serif"/>
        </w:rPr>
        <w:t>Российской Федерации от 10.11.1996 № 1340 «О порядке создания и использования резервов материальных ресурсов для ликвидации чрезвычайных ситуаций природного и техногенного характера», Постановлением Главы МО «Каменский городской округ» от 06.02.2014 № 359 «Об утверждении, создании и содержании запасов материально-технических, продовольственных, медицинских и иных средств в целях гражданской обороны для обеспечения мероприятий на территории Каменского городского округа», Постановление</w:t>
      </w:r>
      <w:r>
        <w:rPr>
          <w:rFonts w:ascii="Liberation Serif" w:hAnsi="Liberation Serif"/>
        </w:rPr>
        <w:t>м</w:t>
      </w:r>
      <w:r w:rsidRPr="00874471">
        <w:rPr>
          <w:rFonts w:ascii="Liberation Serif" w:hAnsi="Liberation Serif"/>
        </w:rPr>
        <w:t xml:space="preserve"> Главы МО «</w:t>
      </w:r>
      <w:r>
        <w:rPr>
          <w:rFonts w:ascii="Liberation Serif" w:hAnsi="Liberation Serif"/>
        </w:rPr>
        <w:t>Каменский городской округ</w:t>
      </w:r>
      <w:r w:rsidRPr="00874471">
        <w:rPr>
          <w:rFonts w:ascii="Liberation Serif" w:hAnsi="Liberation Serif"/>
        </w:rPr>
        <w:t>» от 01.04.2014 № 735 «О порядке создания, хранения, использования и восполнения резерва материальных ресурсов МО «</w:t>
      </w:r>
      <w:r>
        <w:rPr>
          <w:rFonts w:ascii="Liberation Serif" w:hAnsi="Liberation Serif"/>
        </w:rPr>
        <w:t>Каменский городской округ</w:t>
      </w:r>
      <w:r w:rsidRPr="00874471">
        <w:rPr>
          <w:rFonts w:ascii="Liberation Serif" w:hAnsi="Liberation Serif"/>
        </w:rPr>
        <w:t>» для ликвидации чрезвычайных ситуаций природного и техногенного характера»</w:t>
      </w:r>
      <w:r>
        <w:rPr>
          <w:rFonts w:ascii="Liberation Serif" w:hAnsi="Liberation Serif"/>
        </w:rPr>
        <w:t>, где определен</w:t>
      </w:r>
      <w:r w:rsidRPr="00874471">
        <w:rPr>
          <w:rFonts w:ascii="Liberation Serif" w:hAnsi="Liberation Serif"/>
        </w:rPr>
        <w:t xml:space="preserve"> порядок создания и содержания запасов материально-технических, продовольственных, медицинских и иных средств в интересах гражданской обороны в Каменском городском округе.</w:t>
      </w:r>
    </w:p>
    <w:p w:rsidR="00DC43FB" w:rsidRPr="007E2A8E" w:rsidRDefault="00DC43FB" w:rsidP="00DC43FB">
      <w:pPr>
        <w:pStyle w:val="ab"/>
        <w:rPr>
          <w:rFonts w:ascii="Liberation Serif" w:hAnsi="Liberation Serif"/>
        </w:rPr>
      </w:pPr>
    </w:p>
    <w:p w:rsidR="00DC43FB" w:rsidRDefault="00DC43FB" w:rsidP="00DC43FB">
      <w:pPr>
        <w:ind w:firstLine="700"/>
        <w:jc w:val="both"/>
        <w:rPr>
          <w:rFonts w:ascii="Liberation Serif" w:hAnsi="Liberation Serif"/>
          <w:noProof/>
          <w:color w:val="000000"/>
          <w:sz w:val="28"/>
        </w:rPr>
      </w:pPr>
      <w:r>
        <w:rPr>
          <w:rFonts w:ascii="Liberation Serif" w:hAnsi="Liberation Serif"/>
          <w:sz w:val="28"/>
          <w:szCs w:val="28"/>
        </w:rPr>
        <w:t>Целевой показатель № 2:</w:t>
      </w:r>
      <w:r>
        <w:rPr>
          <w:rFonts w:ascii="Liberation Serif" w:hAnsi="Liberation Serif"/>
          <w:noProof/>
          <w:color w:val="000000"/>
          <w:sz w:val="28"/>
        </w:rPr>
        <w:t xml:space="preserve"> Уровень готовности сил и средств для </w:t>
      </w:r>
      <w:r>
        <w:rPr>
          <w:rFonts w:ascii="Liberation Serif" w:hAnsi="Liberation Serif"/>
          <w:sz w:val="28"/>
          <w:szCs w:val="28"/>
        </w:rPr>
        <w:t>предупреждения и ликвидации чрезвычайных ситуаций. О</w:t>
      </w:r>
      <w:r>
        <w:rPr>
          <w:rFonts w:ascii="Liberation Serif" w:hAnsi="Liberation Serif"/>
          <w:noProof/>
          <w:color w:val="000000"/>
          <w:sz w:val="28"/>
        </w:rPr>
        <w:t>хват населения МО «Каменский городской округ» системой оповещения при чрезвычайных ситуациях природного и техногенного характера. Обеспечение безопасности на водных объектах. Разработка планов ликвидации при чрезвычайных ситуациях, паспортов безопасности. Содержание и обеспечение Единой дежурно - диспетчерской службы МКУ «Центр защиты населения Каменского городского округа».</w:t>
      </w:r>
    </w:p>
    <w:p w:rsidR="00DC43FB" w:rsidRDefault="00DC43FB" w:rsidP="00DC43FB">
      <w:pPr>
        <w:ind w:firstLine="700"/>
        <w:jc w:val="both"/>
        <w:rPr>
          <w:rFonts w:ascii="Liberation Serif" w:hAnsi="Liberation Serif"/>
          <w:noProof/>
          <w:color w:val="000000"/>
          <w:sz w:val="28"/>
        </w:rPr>
      </w:pP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Методика оценки эффективности муниципальной программы учитывает необходимость проведения следующих оценок: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lastRenderedPageBreak/>
        <w:t>1.</w:t>
      </w:r>
      <w:r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</w:rPr>
        <w:t xml:space="preserve">Степень достижения целей и решения задач </w:t>
      </w:r>
      <w:r>
        <w:rPr>
          <w:rFonts w:ascii="Liberation Serif" w:hAnsi="Liberation Serif"/>
        </w:rPr>
        <w:t>муниципальной п</w:t>
      </w:r>
      <w:r w:rsidRPr="002B2668">
        <w:rPr>
          <w:rFonts w:ascii="Liberation Serif" w:hAnsi="Liberation Serif"/>
        </w:rPr>
        <w:t>рограммы.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Оценка степени достижения целей и решения задач </w:t>
      </w:r>
      <w:r>
        <w:rPr>
          <w:rFonts w:ascii="Liberation Serif" w:hAnsi="Liberation Serif"/>
        </w:rPr>
        <w:t>муниципальной п</w:t>
      </w:r>
      <w:r w:rsidRPr="002B2668">
        <w:rPr>
          <w:rFonts w:ascii="Liberation Serif" w:hAnsi="Liberation Serif"/>
        </w:rPr>
        <w:t xml:space="preserve">рограммы определяется путем сопоставления степени достижения показателя (индикатора) </w:t>
      </w:r>
      <w:r>
        <w:rPr>
          <w:rFonts w:ascii="Liberation Serif" w:hAnsi="Liberation Serif"/>
        </w:rPr>
        <w:t>муниципальной п</w:t>
      </w:r>
      <w:r w:rsidRPr="002B2668">
        <w:rPr>
          <w:rFonts w:ascii="Liberation Serif" w:hAnsi="Liberation Serif"/>
        </w:rPr>
        <w:t xml:space="preserve">рограммы с уровнем финансирования реализации основных мероприятий </w:t>
      </w:r>
      <w:r>
        <w:rPr>
          <w:rFonts w:ascii="Liberation Serif" w:hAnsi="Liberation Serif"/>
        </w:rPr>
        <w:t>муниципальной п</w:t>
      </w:r>
      <w:r w:rsidRPr="002B2668">
        <w:rPr>
          <w:rFonts w:ascii="Liberation Serif" w:hAnsi="Liberation Serif"/>
        </w:rPr>
        <w:t>рограммы по формуле: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Default="00DC43FB" w:rsidP="00DC43FB">
      <w:pPr>
        <w:pStyle w:val="ab"/>
        <w:ind w:firstLine="708"/>
        <w:jc w:val="center"/>
        <w:rPr>
          <w:rFonts w:ascii="Liberation Serif" w:hAnsi="Liberation Serif"/>
        </w:rPr>
      </w:pPr>
      <w:bookmarkStart w:id="1" w:name="bookmark5"/>
      <w:r w:rsidRPr="002B2668">
        <w:rPr>
          <w:rFonts w:ascii="Liberation Serif" w:hAnsi="Liberation Serif"/>
        </w:rPr>
        <w:t>СДЦ</w:t>
      </w:r>
      <w:r w:rsidRPr="006C746E"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  <w:lang w:val="en-US"/>
        </w:rPr>
        <w:t>i</w:t>
      </w:r>
      <w:r w:rsidRPr="006C746E">
        <w:rPr>
          <w:rStyle w:val="2"/>
          <w:rFonts w:ascii="Liberation Serif" w:hAnsi="Liberation Serif"/>
        </w:rPr>
        <w:t xml:space="preserve"> = </w:t>
      </w:r>
      <w:r w:rsidRPr="002B2668">
        <w:rPr>
          <w:rFonts w:ascii="Liberation Serif" w:hAnsi="Liberation Serif"/>
        </w:rPr>
        <w:t>СДП</w:t>
      </w:r>
      <w:r w:rsidRPr="006C746E"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  <w:lang w:val="en-US"/>
        </w:rPr>
        <w:t>i</w:t>
      </w:r>
      <w:r w:rsidRPr="006C746E">
        <w:rPr>
          <w:rStyle w:val="2"/>
          <w:rFonts w:ascii="Liberation Serif" w:hAnsi="Liberation Serif"/>
        </w:rPr>
        <w:t xml:space="preserve"> </w:t>
      </w:r>
      <w:r w:rsidRPr="002B2668">
        <w:rPr>
          <w:rStyle w:val="2"/>
          <w:rFonts w:ascii="Liberation Serif" w:hAnsi="Liberation Serif"/>
        </w:rPr>
        <w:t>х</w:t>
      </w:r>
      <w:r w:rsidRPr="006C746E"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</w:rPr>
        <w:t>УФ</w:t>
      </w:r>
      <w:bookmarkEnd w:id="1"/>
      <w:r w:rsidRPr="006C746E"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  <w:lang w:val="en-US"/>
        </w:rPr>
        <w:t>i</w:t>
      </w:r>
      <w:r>
        <w:rPr>
          <w:rFonts w:ascii="Liberation Serif" w:hAnsi="Liberation Serif"/>
        </w:rPr>
        <w:t xml:space="preserve">, </w:t>
      </w:r>
      <w:r w:rsidRPr="002B2668">
        <w:rPr>
          <w:rFonts w:ascii="Liberation Serif" w:hAnsi="Liberation Serif"/>
        </w:rPr>
        <w:t>где:</w:t>
      </w:r>
    </w:p>
    <w:p w:rsidR="00DC43FB" w:rsidRPr="002B2668" w:rsidRDefault="00DC43FB" w:rsidP="00DC43FB">
      <w:pPr>
        <w:pStyle w:val="ab"/>
        <w:ind w:firstLine="708"/>
        <w:jc w:val="center"/>
        <w:rPr>
          <w:rFonts w:ascii="Liberation Serif" w:hAnsi="Liberation Serif"/>
        </w:rPr>
      </w:pP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СДЦ</w:t>
      </w:r>
      <w:r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степень достижения целей (решения задач) по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мероприятию,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СДП</w:t>
      </w:r>
      <w:r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степень достижения показателей (индикаторов) </w:t>
      </w:r>
      <w:r>
        <w:rPr>
          <w:rFonts w:ascii="Liberation Serif" w:hAnsi="Liberation Serif"/>
        </w:rPr>
        <w:t xml:space="preserve">муниципальной программы </w:t>
      </w:r>
      <w:r w:rsidRPr="002B2668">
        <w:rPr>
          <w:rFonts w:ascii="Liberation Serif" w:hAnsi="Liberation Serif"/>
        </w:rPr>
        <w:t xml:space="preserve">по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мероприятию,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УФ </w:t>
      </w:r>
      <w:r w:rsidRPr="002B2668">
        <w:rPr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уровень финансирования реализации основных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Style w:val="ac"/>
          <w:rFonts w:ascii="Liberation Serif" w:hAnsi="Liberation Serif"/>
        </w:rPr>
        <w:t xml:space="preserve"> -</w:t>
      </w:r>
      <w:r w:rsidRPr="002B2668">
        <w:rPr>
          <w:rFonts w:ascii="Liberation Serif" w:hAnsi="Liberation Serif"/>
        </w:rPr>
        <w:t xml:space="preserve"> мероприятий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>,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1.1.</w:t>
      </w:r>
      <w:r>
        <w:rPr>
          <w:rFonts w:ascii="Liberation Serif" w:hAnsi="Liberation Serif"/>
        </w:rPr>
        <w:t xml:space="preserve"> Ус</w:t>
      </w:r>
      <w:r w:rsidRPr="002B2668">
        <w:rPr>
          <w:rFonts w:ascii="Liberation Serif" w:hAnsi="Liberation Serif"/>
        </w:rPr>
        <w:t xml:space="preserve">редненная степень достижения показателей (индикаторов)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 по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мероприятию рассчитывается по формуле:</w:t>
      </w:r>
    </w:p>
    <w:p w:rsidR="00DC43FB" w:rsidRDefault="00DC43FB" w:rsidP="00DC43FB">
      <w:pPr>
        <w:pStyle w:val="ab"/>
        <w:jc w:val="both"/>
        <w:rPr>
          <w:rFonts w:ascii="Liberation Serif" w:hAnsi="Liberation Serif"/>
        </w:rPr>
      </w:pPr>
    </w:p>
    <w:p w:rsidR="00DC43FB" w:rsidRDefault="00DC43FB" w:rsidP="00DC43FB">
      <w:pPr>
        <w:pStyle w:val="ab"/>
        <w:jc w:val="center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СДП</w:t>
      </w:r>
      <w:r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= СДП1+ СДП2+</w:t>
      </w:r>
      <w:r>
        <w:rPr>
          <w:rFonts w:ascii="Liberation Serif" w:hAnsi="Liberation Serif"/>
        </w:rPr>
        <w:t>…</w:t>
      </w:r>
      <w:r w:rsidRPr="002B2668">
        <w:rPr>
          <w:rFonts w:ascii="Liberation Serif" w:hAnsi="Liberation Serif"/>
        </w:rPr>
        <w:t>+ СДП</w:t>
      </w:r>
      <w:r w:rsidRPr="002B2668">
        <w:rPr>
          <w:rFonts w:ascii="Liberation Serif" w:hAnsi="Liberation Serif"/>
          <w:lang w:val="en-US"/>
        </w:rPr>
        <w:t>m</w:t>
      </w:r>
      <w:r w:rsidRPr="002B2668">
        <w:rPr>
          <w:rFonts w:ascii="Liberation Serif" w:hAnsi="Liberation Serif"/>
        </w:rPr>
        <w:t>/</w:t>
      </w:r>
      <w:r w:rsidRPr="002B2668">
        <w:rPr>
          <w:rFonts w:ascii="Liberation Serif" w:hAnsi="Liberation Serif"/>
          <w:lang w:val="en-US"/>
        </w:rPr>
        <w:t>m</w:t>
      </w:r>
      <w:r>
        <w:rPr>
          <w:rFonts w:ascii="Liberation Serif" w:hAnsi="Liberation Serif"/>
        </w:rPr>
        <w:t xml:space="preserve">, </w:t>
      </w:r>
      <w:r w:rsidRPr="002B2668">
        <w:rPr>
          <w:rFonts w:ascii="Liberation Serif" w:hAnsi="Liberation Serif"/>
        </w:rPr>
        <w:t>где:</w:t>
      </w:r>
    </w:p>
    <w:p w:rsidR="00DC43FB" w:rsidRPr="002B2668" w:rsidRDefault="00DC43FB" w:rsidP="00DC43FB">
      <w:pPr>
        <w:pStyle w:val="ab"/>
        <w:jc w:val="center"/>
        <w:rPr>
          <w:rFonts w:ascii="Liberation Serif" w:hAnsi="Liberation Serif"/>
        </w:rPr>
      </w:pP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Style w:val="ac"/>
          <w:rFonts w:ascii="Liberation Serif" w:hAnsi="Liberation Serif"/>
        </w:rPr>
        <w:t>т -</w:t>
      </w:r>
      <w:r w:rsidRPr="002B2668">
        <w:rPr>
          <w:rFonts w:ascii="Liberation Serif" w:hAnsi="Liberation Serif"/>
        </w:rPr>
        <w:t xml:space="preserve"> количество показателей в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–</w:t>
      </w:r>
      <w:r w:rsidRPr="002B2668">
        <w:rPr>
          <w:rFonts w:ascii="Liberation Serif" w:hAnsi="Liberation Serif"/>
        </w:rPr>
        <w:t xml:space="preserve"> мероприятии</w:t>
      </w:r>
      <w:r>
        <w:rPr>
          <w:rFonts w:ascii="Liberation Serif" w:hAnsi="Liberation Serif"/>
        </w:rPr>
        <w:t>.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1.2.</w:t>
      </w:r>
      <w:r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</w:rPr>
        <w:t xml:space="preserve">Степень достижения показателя (индикатора)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 рассчитывается</w:t>
      </w:r>
      <w:r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</w:rPr>
        <w:t>для показателей (индикаторов), желаемой тенденцией развития которых является рост значений по формуле: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center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СДП = ЗФ / ЗП х 100%</w:t>
      </w:r>
    </w:p>
    <w:p w:rsidR="00DC43FB" w:rsidRDefault="00DC43FB" w:rsidP="00DC43FB">
      <w:pPr>
        <w:pStyle w:val="ab"/>
        <w:jc w:val="both"/>
        <w:rPr>
          <w:rStyle w:val="Exact"/>
          <w:rFonts w:ascii="Liberation Serif" w:hAnsi="Liberation Serif"/>
        </w:rPr>
      </w:pPr>
    </w:p>
    <w:p w:rsidR="00DC43FB" w:rsidRDefault="00DC43FB" w:rsidP="00DC43FB">
      <w:pPr>
        <w:pStyle w:val="ab"/>
        <w:jc w:val="both"/>
        <w:rPr>
          <w:rStyle w:val="Exact"/>
          <w:rFonts w:ascii="Liberation Serif" w:hAnsi="Liberation Serif"/>
        </w:rPr>
      </w:pPr>
      <w:r w:rsidRPr="002B2668">
        <w:rPr>
          <w:rStyle w:val="Exact"/>
          <w:rFonts w:ascii="Liberation Serif" w:hAnsi="Liberation Serif"/>
        </w:rPr>
        <w:t>или</w:t>
      </w:r>
      <w:r>
        <w:rPr>
          <w:rStyle w:val="Exact"/>
          <w:rFonts w:ascii="Liberation Serif" w:hAnsi="Liberation Serif"/>
        </w:rPr>
        <w:t xml:space="preserve"> </w:t>
      </w:r>
      <w:r w:rsidRPr="002B2668">
        <w:rPr>
          <w:rStyle w:val="Exact"/>
          <w:rFonts w:ascii="Liberation Serif" w:hAnsi="Liberation Serif"/>
        </w:rPr>
        <w:t>для показателей (индикаторов), желаемой тенденцией развития которых является снижение значений, по формуле:</w:t>
      </w:r>
    </w:p>
    <w:p w:rsidR="00DC43FB" w:rsidRPr="002B2668" w:rsidRDefault="00DC43FB" w:rsidP="00DC43FB">
      <w:pPr>
        <w:pStyle w:val="ab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center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СДП = ЗП / ЗФ х 100%</w:t>
      </w:r>
    </w:p>
    <w:p w:rsidR="00DC43FB" w:rsidRPr="002B2668" w:rsidRDefault="00DC43FB" w:rsidP="00DC43FB">
      <w:pPr>
        <w:pStyle w:val="ab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где: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ЗФ - фактическое значение показателя (индикатора)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>,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ЗП - плановое значение показателя (индикатора)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Если при расчете степени достижения показателя (индикатора)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, значение СДП больше или равно 1,51, то считается, что прогнозируемые значения показателей были заведомо </w:t>
      </w:r>
      <w:r w:rsidRPr="002B2668">
        <w:rPr>
          <w:rFonts w:ascii="Liberation Serif" w:hAnsi="Liberation Serif"/>
        </w:rPr>
        <w:lastRenderedPageBreak/>
        <w:t>занижены и/или методика планирования не эффективна. В таком случае значение показателя СДП считается равным 1,5.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1.3.</w:t>
      </w:r>
      <w:r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</w:rPr>
        <w:t xml:space="preserve">Степень соответствия запланированному уровню затрат и эффективности использования средств бюджета </w:t>
      </w:r>
      <w:r>
        <w:rPr>
          <w:rFonts w:ascii="Liberation Serif" w:hAnsi="Liberation Serif"/>
        </w:rPr>
        <w:t>Администрации муниципального образования «Каменский городской округ»</w:t>
      </w:r>
      <w:r w:rsidRPr="002B2668">
        <w:rPr>
          <w:rFonts w:ascii="Liberation Serif" w:hAnsi="Liberation Serif"/>
        </w:rPr>
        <w:t xml:space="preserve"> и иных источников ресурсного обеспечения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 определяется по формуле: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center"/>
        <w:rPr>
          <w:rFonts w:ascii="Liberation Serif" w:hAnsi="Liberation Serif"/>
          <w:lang w:val="en-US"/>
        </w:rPr>
      </w:pPr>
      <w:r w:rsidRPr="002B2668">
        <w:rPr>
          <w:rFonts w:ascii="Liberation Serif" w:hAnsi="Liberation Serif"/>
        </w:rPr>
        <w:t>УФ</w:t>
      </w:r>
      <w:r w:rsidRPr="002B2668">
        <w:rPr>
          <w:rFonts w:ascii="Liberation Serif" w:hAnsi="Liberation Serif"/>
          <w:lang w:val="en-US"/>
        </w:rPr>
        <w:t xml:space="preserve"> i = </w:t>
      </w:r>
      <w:r w:rsidRPr="002B2668">
        <w:rPr>
          <w:rFonts w:ascii="Liberation Serif" w:hAnsi="Liberation Serif"/>
        </w:rPr>
        <w:t>ФФ</w:t>
      </w:r>
      <w:r w:rsidRPr="002B2668">
        <w:rPr>
          <w:rFonts w:ascii="Liberation Serif" w:hAnsi="Liberation Serif"/>
          <w:lang w:val="en-US"/>
        </w:rPr>
        <w:t xml:space="preserve"> i / </w:t>
      </w:r>
      <w:r w:rsidRPr="002B2668">
        <w:rPr>
          <w:rFonts w:ascii="Liberation Serif" w:hAnsi="Liberation Serif"/>
        </w:rPr>
        <w:t>ФП</w:t>
      </w:r>
      <w:r w:rsidRPr="002B2668">
        <w:rPr>
          <w:rFonts w:ascii="Liberation Serif" w:hAnsi="Liberation Serif"/>
          <w:lang w:val="en-US"/>
        </w:rPr>
        <w:t xml:space="preserve"> i, </w:t>
      </w:r>
      <w:r w:rsidRPr="002B2668">
        <w:rPr>
          <w:rFonts w:ascii="Liberation Serif" w:hAnsi="Liberation Serif"/>
        </w:rPr>
        <w:t>где</w:t>
      </w:r>
      <w:r w:rsidRPr="002B2668">
        <w:rPr>
          <w:rFonts w:ascii="Liberation Serif" w:hAnsi="Liberation Serif"/>
          <w:lang w:val="en-US"/>
        </w:rPr>
        <w:t>:</w:t>
      </w:r>
    </w:p>
    <w:p w:rsidR="00DC43FB" w:rsidRDefault="00DC43FB" w:rsidP="00DC43FB">
      <w:pPr>
        <w:pStyle w:val="ab"/>
        <w:jc w:val="both"/>
        <w:rPr>
          <w:rFonts w:ascii="Liberation Serif" w:hAnsi="Liberation Serif"/>
          <w:lang w:val="en-US"/>
        </w:rPr>
      </w:pPr>
    </w:p>
    <w:p w:rsidR="00DC43FB" w:rsidRDefault="00DC43FB" w:rsidP="00DC43FB">
      <w:pPr>
        <w:pStyle w:val="ab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уровень финансирования реализации основных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мероприятий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>,</w:t>
      </w:r>
    </w:p>
    <w:p w:rsidR="00DC43FB" w:rsidRPr="002B2668" w:rsidRDefault="00DC43FB" w:rsidP="00DC43FB">
      <w:pPr>
        <w:pStyle w:val="ab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ФФ - фактический объем финансовых ресурсов, направленный на реализацию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мероприятия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>,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ФП - плановый объем финансовых ресурсов на реализацию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мероприятия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 на соответствующий отчетный период или фактический объем финансовых ресурсов в соответствии с заключенными договорами, направленный на реализацию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мероприятия муниципальной программы.</w:t>
      </w:r>
      <w:r>
        <w:rPr>
          <w:rFonts w:ascii="Liberation Serif" w:hAnsi="Liberation Serif"/>
        </w:rPr>
        <w:t xml:space="preserve"> 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Значение показателя УФ не может быть больше 1,0.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При отсутствии финансирования значение показателя УФ считается равным</w:t>
      </w:r>
      <w:bookmarkStart w:id="2" w:name="bookmark7"/>
      <w:r w:rsidRPr="002B2668">
        <w:rPr>
          <w:rFonts w:ascii="Liberation Serif" w:hAnsi="Liberation Serif"/>
        </w:rPr>
        <w:t xml:space="preserve"> 1,0</w:t>
      </w:r>
      <w:bookmarkEnd w:id="2"/>
      <w:r w:rsidRPr="002B2668">
        <w:rPr>
          <w:rFonts w:ascii="Liberation Serif" w:hAnsi="Liberation Serif"/>
        </w:rPr>
        <w:t>.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1.</w:t>
      </w:r>
      <w:r>
        <w:rPr>
          <w:rFonts w:ascii="Liberation Serif" w:hAnsi="Liberation Serif"/>
        </w:rPr>
        <w:t>4.</w:t>
      </w:r>
      <w:r w:rsidRPr="002B2668">
        <w:rPr>
          <w:rFonts w:ascii="Liberation Serif" w:hAnsi="Liberation Serif"/>
        </w:rPr>
        <w:t xml:space="preserve"> Вывод об уровне эффективности (неэффективности) достигнутых целей и решенных задач по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мероприятию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 определяется на основании следующих критериев:</w:t>
      </w:r>
    </w:p>
    <w:p w:rsidR="00DC43FB" w:rsidRPr="002B2668" w:rsidRDefault="00DC43FB" w:rsidP="00DC43FB">
      <w:pPr>
        <w:pStyle w:val="ab"/>
        <w:jc w:val="both"/>
        <w:rPr>
          <w:rFonts w:ascii="Liberation Serif" w:hAnsi="Liberation Seri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1"/>
        <w:gridCol w:w="6655"/>
      </w:tblGrid>
      <w:tr w:rsidR="00DC43FB" w:rsidRPr="002B2668" w:rsidTr="006930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>Критерий оценки эффективности СДЦ</w:t>
            </w:r>
            <w:r>
              <w:rPr>
                <w:rStyle w:val="11"/>
                <w:rFonts w:ascii="Liberation Serif" w:eastAsia="Calibri" w:hAnsi="Liberation Serif"/>
                <w:sz w:val="28"/>
              </w:rPr>
              <w:t xml:space="preserve"> </w:t>
            </w:r>
            <w:r w:rsidRPr="002B2668">
              <w:rPr>
                <w:rStyle w:val="11"/>
                <w:rFonts w:ascii="Liberation Serif" w:eastAsia="Calibri" w:hAnsi="Liberation Serif"/>
                <w:sz w:val="28"/>
                <w:lang w:val="en-US"/>
              </w:rPr>
              <w:t>i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 xml:space="preserve">Уровень эффективности достигнутых целей и решенных задач по </w:t>
            </w:r>
            <w:r w:rsidRPr="002B2668">
              <w:rPr>
                <w:rStyle w:val="ac"/>
                <w:rFonts w:ascii="Liberation Serif" w:hAnsi="Liberation Serif"/>
                <w:lang w:val="en-US"/>
              </w:rPr>
              <w:t>i</w:t>
            </w: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 xml:space="preserve"> - мероприятию </w:t>
            </w:r>
            <w:r>
              <w:rPr>
                <w:rFonts w:ascii="Liberation Serif" w:hAnsi="Liberation Serif"/>
              </w:rPr>
              <w:t>муниципальной программы</w:t>
            </w:r>
          </w:p>
        </w:tc>
      </w:tr>
      <w:tr w:rsidR="00DC43FB" w:rsidRPr="002B2668" w:rsidTr="006930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>менее 0,5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>Неэффективный уровень</w:t>
            </w:r>
          </w:p>
        </w:tc>
      </w:tr>
      <w:tr w:rsidR="00DC43FB" w:rsidRPr="002B2668" w:rsidTr="006930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>0,5 - 0,79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>Удовлетворительный уровень эффективности</w:t>
            </w:r>
          </w:p>
        </w:tc>
      </w:tr>
      <w:tr w:rsidR="00DC43FB" w:rsidRPr="002B2668" w:rsidTr="006930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>0,8-1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>Эффективный уровень</w:t>
            </w:r>
          </w:p>
        </w:tc>
      </w:tr>
      <w:tr w:rsidR="00DC43FB" w:rsidRPr="002B2668" w:rsidTr="006930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>более 1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FB" w:rsidRPr="002B2668" w:rsidRDefault="00DC43FB" w:rsidP="00693079">
            <w:pPr>
              <w:pStyle w:val="ab"/>
              <w:jc w:val="both"/>
              <w:rPr>
                <w:rFonts w:ascii="Liberation Serif" w:hAnsi="Liberation Serif"/>
              </w:rPr>
            </w:pPr>
            <w:r w:rsidRPr="002B2668">
              <w:rPr>
                <w:rStyle w:val="11"/>
                <w:rFonts w:ascii="Liberation Serif" w:eastAsia="Calibri" w:hAnsi="Liberation Serif"/>
                <w:sz w:val="28"/>
              </w:rPr>
              <w:t>Высокоэффективный уровень</w:t>
            </w:r>
          </w:p>
        </w:tc>
      </w:tr>
    </w:tbl>
    <w:p w:rsidR="00DC43FB" w:rsidRPr="002B2668" w:rsidRDefault="00DC43FB" w:rsidP="00DC43FB">
      <w:pPr>
        <w:pStyle w:val="ab"/>
        <w:jc w:val="both"/>
        <w:rPr>
          <w:rFonts w:ascii="Liberation Serif" w:hAnsi="Liberation Serif"/>
        </w:rPr>
      </w:pP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>2.</w:t>
      </w:r>
      <w:r>
        <w:rPr>
          <w:rFonts w:ascii="Liberation Serif" w:hAnsi="Liberation Serif"/>
        </w:rPr>
        <w:t xml:space="preserve"> </w:t>
      </w:r>
      <w:r w:rsidRPr="002B2668">
        <w:rPr>
          <w:rFonts w:ascii="Liberation Serif" w:hAnsi="Liberation Serif"/>
        </w:rPr>
        <w:t xml:space="preserve">Оценка эффективности выполнения </w:t>
      </w:r>
      <w:r>
        <w:rPr>
          <w:rFonts w:ascii="Liberation Serif" w:hAnsi="Liberation Serif"/>
        </w:rPr>
        <w:t>муниципальной программы.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Муниципальная программа</w:t>
      </w:r>
      <w:r w:rsidRPr="002B2668">
        <w:rPr>
          <w:rFonts w:ascii="Liberation Serif" w:hAnsi="Liberation Serif"/>
        </w:rPr>
        <w:t xml:space="preserve"> считается реализуемой с высоким уровнем эффективности, если объем достигнутых целей и решенных задач по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Fonts w:ascii="Liberation Serif" w:hAnsi="Liberation Serif"/>
        </w:rPr>
        <w:t xml:space="preserve"> - мероприятиям муниципальной программы с эффективными и </w:t>
      </w:r>
      <w:r w:rsidRPr="002B2668">
        <w:rPr>
          <w:rFonts w:ascii="Liberation Serif" w:hAnsi="Liberation Serif"/>
        </w:rPr>
        <w:lastRenderedPageBreak/>
        <w:t>высокоэффективными уровнями составляет больше, чем 90,0% от общего объема целей и задач.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Муниципальная программа</w:t>
      </w:r>
      <w:r w:rsidRPr="002B2668">
        <w:rPr>
          <w:rFonts w:ascii="Liberation Serif" w:hAnsi="Liberation Serif"/>
        </w:rPr>
        <w:t xml:space="preserve"> считается реализуемой с удовлетворительным уровнем эффективности, если объем достигнутых целей и решенных задач по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Style w:val="ac"/>
          <w:rFonts w:ascii="Liberation Serif" w:hAnsi="Liberation Serif"/>
        </w:rPr>
        <w:t xml:space="preserve"> - </w:t>
      </w:r>
      <w:r w:rsidRPr="002B2668">
        <w:rPr>
          <w:rFonts w:ascii="Liberation Serif" w:hAnsi="Liberation Serif"/>
        </w:rPr>
        <w:t xml:space="preserve">мероприятиям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 с эффективными и высокоэффективными уровнями составляет от 70,0% до 89,9%) от общего объема целей и задач.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Если объем достигнутых целей и решенных задач по </w:t>
      </w:r>
      <w:r w:rsidRPr="002B2668">
        <w:rPr>
          <w:rStyle w:val="ac"/>
          <w:rFonts w:ascii="Liberation Serif" w:hAnsi="Liberation Serif"/>
          <w:lang w:val="en-US"/>
        </w:rPr>
        <w:t>i</w:t>
      </w:r>
      <w:r w:rsidRPr="002B2668">
        <w:rPr>
          <w:rStyle w:val="ac"/>
          <w:rFonts w:ascii="Liberation Serif" w:hAnsi="Liberation Serif"/>
        </w:rPr>
        <w:t xml:space="preserve"> -</w:t>
      </w:r>
      <w:r w:rsidRPr="002B2668">
        <w:rPr>
          <w:rFonts w:ascii="Liberation Serif" w:hAnsi="Liberation Serif"/>
        </w:rPr>
        <w:t xml:space="preserve"> мероприятиям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 с эффективными и высокоэффективными уровнями составляет менее 69,9% от общего объема целей и задач, уровень эффективности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 реализации признается неудовлетворительным.</w:t>
      </w:r>
      <w:r>
        <w:rPr>
          <w:rFonts w:ascii="Liberation Serif" w:hAnsi="Liberation Serif"/>
        </w:rPr>
        <w:t xml:space="preserve"> </w:t>
      </w:r>
    </w:p>
    <w:p w:rsidR="00DC43FB" w:rsidRPr="002B2668" w:rsidRDefault="00DC43FB" w:rsidP="00DC43FB">
      <w:pPr>
        <w:pStyle w:val="ab"/>
        <w:ind w:firstLine="708"/>
        <w:jc w:val="both"/>
        <w:rPr>
          <w:rFonts w:ascii="Liberation Serif" w:hAnsi="Liberation Serif"/>
        </w:rPr>
      </w:pPr>
      <w:r w:rsidRPr="002B2668">
        <w:rPr>
          <w:rFonts w:ascii="Liberation Serif" w:hAnsi="Liberation Serif"/>
        </w:rPr>
        <w:t xml:space="preserve">Настоящая методика подразумевает необходимость проведения оценки эффективности </w:t>
      </w:r>
      <w:r>
        <w:rPr>
          <w:rFonts w:ascii="Liberation Serif" w:hAnsi="Liberation Serif"/>
        </w:rPr>
        <w:t>муниципальной программы</w:t>
      </w:r>
      <w:r w:rsidRPr="002B2668">
        <w:rPr>
          <w:rFonts w:ascii="Liberation Serif" w:hAnsi="Liberation Serif"/>
        </w:rPr>
        <w:t xml:space="preserve"> в течение срока ее реализации не реже одного раза в год.</w:t>
      </w:r>
    </w:p>
    <w:p w:rsidR="00DC43FB" w:rsidRPr="002B2668" w:rsidRDefault="00DC43FB" w:rsidP="00DC43FB">
      <w:pPr>
        <w:pStyle w:val="ab"/>
        <w:jc w:val="both"/>
        <w:rPr>
          <w:rStyle w:val="Verdana"/>
          <w:rFonts w:ascii="Liberation Serif" w:hAnsi="Liberation Serif"/>
          <w:b w:val="0"/>
        </w:rPr>
      </w:pPr>
    </w:p>
    <w:p w:rsidR="00DC43FB" w:rsidRDefault="00DC43FB" w:rsidP="00DC43FB">
      <w:pPr>
        <w:ind w:firstLine="70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Целевой показатель № 3: Обеспечение оперативного прикрытия населенных пунктов МО «Каменский городской округ» </w:t>
      </w:r>
      <w:r>
        <w:rPr>
          <w:rFonts w:ascii="Liberation Serif" w:hAnsi="Liberation Serif"/>
          <w:noProof/>
          <w:color w:val="000000"/>
          <w:sz w:val="28"/>
        </w:rPr>
        <w:t>добровольными пожарными дружинами и</w:t>
      </w:r>
      <w:r>
        <w:rPr>
          <w:rFonts w:ascii="Liberation Serif" w:hAnsi="Liberation Serif"/>
          <w:sz w:val="28"/>
          <w:szCs w:val="28"/>
        </w:rPr>
        <w:t xml:space="preserve"> муниципальными пожарными постами </w:t>
      </w:r>
      <w:r>
        <w:rPr>
          <w:rFonts w:ascii="Liberation Serif" w:hAnsi="Liberation Serif"/>
          <w:noProof/>
          <w:color w:val="000000"/>
          <w:sz w:val="28"/>
        </w:rPr>
        <w:t xml:space="preserve">МКУ «Центр защиты населения Каменского городского округа», а также </w:t>
      </w:r>
      <w:r>
        <w:rPr>
          <w:rFonts w:ascii="Liberation Serif" w:hAnsi="Liberation Serif"/>
          <w:sz w:val="28"/>
          <w:szCs w:val="28"/>
        </w:rPr>
        <w:t>оснащенность их техническими средствами.</w:t>
      </w:r>
    </w:p>
    <w:p w:rsidR="00DC43FB" w:rsidRDefault="00DC43FB" w:rsidP="00DC43FB">
      <w:pPr>
        <w:jc w:val="both"/>
        <w:rPr>
          <w:rFonts w:ascii="Liberation Serif" w:hAnsi="Liberation Serif"/>
          <w:sz w:val="28"/>
          <w:szCs w:val="28"/>
        </w:rPr>
      </w:pPr>
    </w:p>
    <w:p w:rsidR="00DC43FB" w:rsidRPr="00DC43FB" w:rsidRDefault="00DC43FB" w:rsidP="00DC43FB">
      <w:pPr>
        <w:pStyle w:val="ab"/>
        <w:ind w:firstLine="700"/>
        <w:jc w:val="both"/>
        <w:rPr>
          <w:rFonts w:ascii="Liberation Serif" w:hAnsi="Liberation Serif" w:cs="Arial"/>
        </w:rPr>
      </w:pPr>
      <w:r w:rsidRPr="00EB2050">
        <w:rPr>
          <w:rFonts w:ascii="Liberation Serif" w:hAnsi="Liberation Serif"/>
          <w:color w:val="000000"/>
        </w:rPr>
        <w:t>Оценка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промежуточных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и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конечных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результатов реализации</w:t>
      </w:r>
      <w:r w:rsidRPr="00EB2050">
        <w:rPr>
          <w:rFonts w:ascii="Liberation Serif" w:hAnsi="Liberation Serif" w:cs="Arial"/>
          <w:color w:val="000000"/>
        </w:rPr>
        <w:t xml:space="preserve"> </w:t>
      </w:r>
      <w:r>
        <w:rPr>
          <w:rFonts w:ascii="Liberation Serif" w:hAnsi="Liberation Serif" w:cs="Arial"/>
          <w:color w:val="000000"/>
        </w:rPr>
        <w:t>муниципальной п</w:t>
      </w:r>
      <w:r w:rsidRPr="00EB2050">
        <w:rPr>
          <w:rFonts w:ascii="Liberation Serif" w:hAnsi="Liberation Serif"/>
          <w:color w:val="000000"/>
        </w:rPr>
        <w:t>рограммы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будет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осуществляться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на основании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аналитических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данных</w:t>
      </w:r>
      <w:r w:rsidRPr="00EB2050">
        <w:rPr>
          <w:rFonts w:ascii="Liberation Serif" w:hAnsi="Liberation Serif" w:cs="Arial"/>
          <w:color w:val="000000"/>
        </w:rPr>
        <w:t xml:space="preserve"> </w:t>
      </w:r>
      <w:r>
        <w:rPr>
          <w:rFonts w:ascii="Liberation Serif" w:hAnsi="Liberation Serif"/>
          <w:bCs/>
          <w:color w:val="000000"/>
        </w:rPr>
        <w:t>отдела надзорной деятельности</w:t>
      </w:r>
      <w:r w:rsidRPr="00D75C5E">
        <w:rPr>
          <w:rFonts w:ascii="Liberation Serif" w:hAnsi="Liberation Serif"/>
          <w:bCs/>
          <w:color w:val="000000"/>
        </w:rPr>
        <w:t xml:space="preserve"> г.</w:t>
      </w:r>
      <w:r>
        <w:rPr>
          <w:rFonts w:ascii="Liberation Serif" w:hAnsi="Liberation Serif"/>
          <w:bCs/>
          <w:color w:val="000000"/>
        </w:rPr>
        <w:t xml:space="preserve"> </w:t>
      </w:r>
      <w:r w:rsidRPr="00D75C5E">
        <w:rPr>
          <w:rFonts w:ascii="Liberation Serif" w:hAnsi="Liberation Serif"/>
          <w:bCs/>
          <w:color w:val="000000"/>
        </w:rPr>
        <w:t>Каменск-Уральского, Каменского городского округа</w:t>
      </w:r>
      <w:r>
        <w:rPr>
          <w:rFonts w:ascii="Liberation Serif" w:hAnsi="Liberation Serif"/>
          <w:bCs/>
          <w:color w:val="000000"/>
        </w:rPr>
        <w:t xml:space="preserve"> Главного управления </w:t>
      </w:r>
      <w:r w:rsidRPr="00D75C5E">
        <w:rPr>
          <w:rFonts w:ascii="Liberation Serif" w:hAnsi="Liberation Serif"/>
          <w:bCs/>
          <w:color w:val="000000"/>
        </w:rPr>
        <w:t>МЧС России по Свердловской области</w:t>
      </w:r>
      <w:r w:rsidRPr="00EB2050">
        <w:rPr>
          <w:rFonts w:ascii="Liberation Serif" w:hAnsi="Liberation Serif" w:cs="Arial"/>
          <w:color w:val="000000"/>
        </w:rPr>
        <w:t xml:space="preserve">, </w:t>
      </w:r>
      <w:r w:rsidRPr="00EB2050">
        <w:rPr>
          <w:rFonts w:ascii="Liberation Serif" w:hAnsi="Liberation Serif"/>
          <w:color w:val="000000"/>
        </w:rPr>
        <w:t>мониторинга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целевых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индикаторов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и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показателей эффективности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реализации</w:t>
      </w:r>
      <w:r w:rsidRPr="00EB2050">
        <w:rPr>
          <w:rFonts w:ascii="Liberation Serif" w:hAnsi="Liberation Serif" w:cs="Arial"/>
          <w:color w:val="000000"/>
        </w:rPr>
        <w:t xml:space="preserve"> </w:t>
      </w:r>
      <w:r>
        <w:rPr>
          <w:rFonts w:ascii="Liberation Serif" w:hAnsi="Liberation Serif" w:cs="Arial"/>
          <w:color w:val="000000"/>
        </w:rPr>
        <w:t>муниципальной п</w:t>
      </w:r>
      <w:r w:rsidRPr="00EB2050">
        <w:rPr>
          <w:rFonts w:ascii="Liberation Serif" w:hAnsi="Liberation Serif"/>
          <w:color w:val="000000"/>
        </w:rPr>
        <w:t>рограммы</w:t>
      </w:r>
      <w:r w:rsidRPr="00EB2050">
        <w:rPr>
          <w:rFonts w:ascii="Liberation Serif" w:hAnsi="Liberation Serif" w:cs="Arial"/>
          <w:color w:val="000000"/>
        </w:rPr>
        <w:t xml:space="preserve">. </w:t>
      </w:r>
      <w:r w:rsidRPr="00EB2050">
        <w:rPr>
          <w:rFonts w:ascii="Liberation Serif" w:hAnsi="Liberation Serif"/>
          <w:color w:val="000000"/>
        </w:rPr>
        <w:t>К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числу таких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индикаторов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относится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процент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снижения рисков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пожаров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и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загораний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на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территории</w:t>
      </w:r>
      <w:r w:rsidRPr="00EB2050">
        <w:rPr>
          <w:rFonts w:ascii="Liberation Serif" w:hAnsi="Liberation Serif" w:cs="Arial"/>
          <w:color w:val="000000"/>
        </w:rPr>
        <w:t xml:space="preserve"> </w:t>
      </w:r>
      <w:r>
        <w:rPr>
          <w:rFonts w:ascii="Liberation Serif" w:hAnsi="Liberation Serif" w:cs="Arial"/>
        </w:rPr>
        <w:t>муниципального образования «Каменский городской округ»</w:t>
      </w:r>
      <w:r w:rsidRPr="00EB2050">
        <w:rPr>
          <w:rFonts w:ascii="Liberation Serif" w:hAnsi="Liberation Serif" w:cs="Arial"/>
          <w:color w:val="000000"/>
        </w:rPr>
        <w:t xml:space="preserve">, </w:t>
      </w:r>
      <w:r w:rsidRPr="00EB2050">
        <w:rPr>
          <w:rFonts w:ascii="Liberation Serif" w:hAnsi="Liberation Serif"/>
          <w:color w:val="000000"/>
        </w:rPr>
        <w:t>который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рассчитывается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по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формуле</w:t>
      </w:r>
      <w:r w:rsidRPr="00EB2050">
        <w:rPr>
          <w:rFonts w:ascii="Liberation Serif" w:hAnsi="Liberation Serif" w:cs="Arial"/>
          <w:color w:val="000000"/>
        </w:rPr>
        <w:t>:</w:t>
      </w:r>
    </w:p>
    <w:p w:rsidR="00DC43FB" w:rsidRDefault="00DC43FB" w:rsidP="00DC43FB">
      <w:pPr>
        <w:pStyle w:val="ab"/>
        <w:jc w:val="both"/>
        <w:rPr>
          <w:rFonts w:ascii="Liberation Serif" w:hAnsi="Liberation Serif"/>
          <w:color w:val="000000"/>
        </w:rPr>
      </w:pPr>
    </w:p>
    <w:p w:rsidR="00DC43FB" w:rsidRDefault="00DC43FB" w:rsidP="00DC43FB">
      <w:pPr>
        <w:pStyle w:val="ab"/>
        <w:jc w:val="center"/>
        <w:rPr>
          <w:rFonts w:ascii="Liberation Serif" w:hAnsi="Liberation Serif" w:cs="Arial"/>
          <w:color w:val="000000"/>
        </w:rPr>
      </w:pPr>
      <w:r w:rsidRPr="00EB2050">
        <w:rPr>
          <w:rFonts w:ascii="Liberation Serif" w:hAnsi="Liberation Serif"/>
          <w:color w:val="000000"/>
        </w:rPr>
        <w:t>Пп</w:t>
      </w:r>
      <w:r w:rsidRPr="00EB2050">
        <w:rPr>
          <w:rFonts w:ascii="Liberation Serif" w:hAnsi="Liberation Serif" w:cs="Arial"/>
          <w:color w:val="000000"/>
        </w:rPr>
        <w:t xml:space="preserve"> = (</w:t>
      </w:r>
      <w:r w:rsidRPr="00EB2050">
        <w:rPr>
          <w:rFonts w:ascii="Liberation Serif" w:hAnsi="Liberation Serif"/>
          <w:color w:val="000000"/>
        </w:rPr>
        <w:t>Коп</w:t>
      </w:r>
      <w:r w:rsidRPr="00EB2050">
        <w:rPr>
          <w:rFonts w:ascii="Liberation Serif" w:hAnsi="Liberation Serif" w:cs="Arial"/>
          <w:color w:val="000000"/>
        </w:rPr>
        <w:t xml:space="preserve"> - </w:t>
      </w:r>
      <w:r w:rsidRPr="00EB2050">
        <w:rPr>
          <w:rFonts w:ascii="Liberation Serif" w:hAnsi="Liberation Serif"/>
          <w:color w:val="000000"/>
        </w:rPr>
        <w:t>Кип</w:t>
      </w:r>
      <w:r w:rsidRPr="00EB2050">
        <w:rPr>
          <w:rFonts w:ascii="Liberation Serif" w:hAnsi="Liberation Serif" w:cs="Arial"/>
          <w:color w:val="000000"/>
        </w:rPr>
        <w:t xml:space="preserve">) / </w:t>
      </w:r>
      <w:r w:rsidRPr="00EB2050">
        <w:rPr>
          <w:rFonts w:ascii="Liberation Serif" w:hAnsi="Liberation Serif"/>
          <w:color w:val="000000"/>
        </w:rPr>
        <w:t>Коп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х</w:t>
      </w:r>
      <w:r w:rsidRPr="00EB2050">
        <w:rPr>
          <w:rFonts w:ascii="Liberation Serif" w:hAnsi="Liberation Serif" w:cs="Arial"/>
          <w:color w:val="000000"/>
        </w:rPr>
        <w:t xml:space="preserve"> 100, </w:t>
      </w:r>
      <w:r w:rsidRPr="00EB2050">
        <w:rPr>
          <w:rFonts w:ascii="Liberation Serif" w:hAnsi="Liberation Serif"/>
          <w:color w:val="000000"/>
        </w:rPr>
        <w:t>где</w:t>
      </w:r>
      <w:r w:rsidRPr="00EB2050">
        <w:rPr>
          <w:rFonts w:ascii="Liberation Serif" w:hAnsi="Liberation Serif" w:cs="Arial"/>
          <w:color w:val="000000"/>
        </w:rPr>
        <w:t>:</w:t>
      </w:r>
    </w:p>
    <w:p w:rsidR="00DC43FB" w:rsidRPr="00DC43FB" w:rsidRDefault="00DC43FB" w:rsidP="00DC43FB">
      <w:pPr>
        <w:pStyle w:val="ab"/>
        <w:jc w:val="center"/>
        <w:rPr>
          <w:rFonts w:ascii="Liberation Serif" w:hAnsi="Liberation Serif" w:cs="Arial"/>
        </w:rPr>
      </w:pPr>
    </w:p>
    <w:p w:rsidR="00DC43FB" w:rsidRPr="00DC43FB" w:rsidRDefault="00DC43FB" w:rsidP="00DC43FB">
      <w:pPr>
        <w:pStyle w:val="ab"/>
        <w:ind w:firstLine="708"/>
        <w:jc w:val="both"/>
        <w:rPr>
          <w:rFonts w:ascii="Liberation Serif" w:hAnsi="Liberation Serif" w:cs="Arial"/>
        </w:rPr>
      </w:pPr>
      <w:r w:rsidRPr="00EB2050">
        <w:rPr>
          <w:rFonts w:ascii="Liberation Serif" w:hAnsi="Liberation Serif"/>
          <w:color w:val="000000"/>
        </w:rPr>
        <w:t>Пп</w:t>
      </w:r>
      <w:r w:rsidRPr="00EB2050">
        <w:rPr>
          <w:rFonts w:ascii="Liberation Serif" w:hAnsi="Liberation Serif" w:cs="Arial"/>
          <w:color w:val="000000"/>
        </w:rPr>
        <w:t xml:space="preserve">    -   </w:t>
      </w:r>
      <w:r w:rsidRPr="00EB2050">
        <w:rPr>
          <w:rFonts w:ascii="Liberation Serif" w:hAnsi="Liberation Serif"/>
          <w:color w:val="000000"/>
        </w:rPr>
        <w:t>процент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снижения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рисков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пожаров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и загораний</w:t>
      </w:r>
      <w:r w:rsidRPr="00EB2050">
        <w:rPr>
          <w:rFonts w:ascii="Liberation Serif" w:hAnsi="Liberation Serif" w:cs="Arial"/>
          <w:color w:val="000000"/>
        </w:rPr>
        <w:t>;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  <w:color w:val="000000"/>
        </w:rPr>
      </w:pPr>
    </w:p>
    <w:p w:rsidR="00DC43FB" w:rsidRPr="00DC43FB" w:rsidRDefault="00DC43FB" w:rsidP="00DC43FB">
      <w:pPr>
        <w:pStyle w:val="ab"/>
        <w:ind w:firstLine="708"/>
        <w:jc w:val="both"/>
        <w:rPr>
          <w:rFonts w:ascii="Liberation Serif" w:hAnsi="Liberation Serif" w:cs="Arial"/>
        </w:rPr>
      </w:pPr>
      <w:r w:rsidRPr="00EB2050">
        <w:rPr>
          <w:rFonts w:ascii="Liberation Serif" w:hAnsi="Liberation Serif"/>
          <w:color w:val="000000"/>
        </w:rPr>
        <w:t>Коп</w:t>
      </w:r>
      <w:r w:rsidRPr="00EB2050">
        <w:rPr>
          <w:rFonts w:ascii="Liberation Serif" w:hAnsi="Liberation Serif" w:cs="Arial"/>
          <w:color w:val="000000"/>
        </w:rPr>
        <w:t xml:space="preserve"> - </w:t>
      </w:r>
      <w:r w:rsidRPr="00EB2050">
        <w:rPr>
          <w:rFonts w:ascii="Liberation Serif" w:hAnsi="Liberation Serif"/>
          <w:color w:val="000000"/>
        </w:rPr>
        <w:t>количество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пожаров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и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загораний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за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отчетный период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согласно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данным</w:t>
      </w:r>
      <w:r w:rsidRPr="00EB2050">
        <w:rPr>
          <w:rFonts w:ascii="Liberation Serif" w:hAnsi="Liberation Serif" w:cs="Arial"/>
          <w:color w:val="000000"/>
        </w:rPr>
        <w:t xml:space="preserve"> </w:t>
      </w:r>
      <w:r>
        <w:rPr>
          <w:rFonts w:ascii="Liberation Serif" w:hAnsi="Liberation Serif"/>
          <w:bCs/>
          <w:color w:val="000000"/>
        </w:rPr>
        <w:t>отдела надзорной деятельности</w:t>
      </w:r>
      <w:r w:rsidRPr="00D75C5E">
        <w:rPr>
          <w:rFonts w:ascii="Liberation Serif" w:hAnsi="Liberation Serif"/>
          <w:bCs/>
          <w:color w:val="000000"/>
        </w:rPr>
        <w:t xml:space="preserve"> г.</w:t>
      </w:r>
      <w:r>
        <w:rPr>
          <w:rFonts w:ascii="Liberation Serif" w:hAnsi="Liberation Serif"/>
          <w:bCs/>
          <w:color w:val="000000"/>
        </w:rPr>
        <w:t xml:space="preserve"> </w:t>
      </w:r>
      <w:r w:rsidRPr="00D75C5E">
        <w:rPr>
          <w:rFonts w:ascii="Liberation Serif" w:hAnsi="Liberation Serif"/>
          <w:bCs/>
          <w:color w:val="000000"/>
        </w:rPr>
        <w:t>Каменск-Уральского, Каменского городского округа</w:t>
      </w:r>
      <w:r>
        <w:rPr>
          <w:rFonts w:ascii="Liberation Serif" w:hAnsi="Liberation Serif"/>
          <w:bCs/>
          <w:color w:val="000000"/>
        </w:rPr>
        <w:t xml:space="preserve"> Главного управления </w:t>
      </w:r>
      <w:r w:rsidRPr="00D75C5E">
        <w:rPr>
          <w:rFonts w:ascii="Liberation Serif" w:hAnsi="Liberation Serif"/>
          <w:bCs/>
          <w:color w:val="000000"/>
        </w:rPr>
        <w:t>МЧС России по Свердловской области</w:t>
      </w:r>
      <w:r w:rsidRPr="00EB2050">
        <w:rPr>
          <w:rFonts w:ascii="Liberation Serif" w:hAnsi="Liberation Serif" w:cs="Arial"/>
          <w:color w:val="000000"/>
        </w:rPr>
        <w:t>;</w:t>
      </w:r>
    </w:p>
    <w:p w:rsidR="00DC43FB" w:rsidRDefault="00DC43FB" w:rsidP="00DC43FB">
      <w:pPr>
        <w:pStyle w:val="ab"/>
        <w:ind w:firstLine="708"/>
        <w:jc w:val="both"/>
        <w:rPr>
          <w:rFonts w:ascii="Liberation Serif" w:hAnsi="Liberation Serif"/>
          <w:color w:val="000000"/>
        </w:rPr>
      </w:pPr>
    </w:p>
    <w:p w:rsidR="0038494C" w:rsidRDefault="00DC43FB" w:rsidP="00CF428B">
      <w:pPr>
        <w:pStyle w:val="ab"/>
        <w:ind w:firstLine="708"/>
        <w:jc w:val="both"/>
      </w:pPr>
      <w:r w:rsidRPr="00EB2050">
        <w:rPr>
          <w:rFonts w:ascii="Liberation Serif" w:hAnsi="Liberation Serif"/>
          <w:color w:val="000000"/>
        </w:rPr>
        <w:t>Кип</w:t>
      </w:r>
      <w:r w:rsidRPr="00EB2050">
        <w:rPr>
          <w:rFonts w:ascii="Liberation Serif" w:hAnsi="Liberation Serif" w:cs="Arial"/>
          <w:color w:val="000000"/>
        </w:rPr>
        <w:t xml:space="preserve"> - </w:t>
      </w:r>
      <w:r w:rsidRPr="00EB2050">
        <w:rPr>
          <w:rFonts w:ascii="Liberation Serif" w:hAnsi="Liberation Serif"/>
          <w:color w:val="000000"/>
        </w:rPr>
        <w:t>исходный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показатель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пожаров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и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загораний</w:t>
      </w:r>
      <w:r w:rsidRPr="00EB2050">
        <w:rPr>
          <w:rFonts w:ascii="Liberation Serif" w:hAnsi="Liberation Serif" w:cs="Arial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на 31.12.</w:t>
      </w:r>
      <w:r w:rsidRPr="00EB2050">
        <w:rPr>
          <w:rFonts w:ascii="Liberation Serif" w:hAnsi="Liberation Serif" w:cs="Arial"/>
          <w:color w:val="000000"/>
        </w:rPr>
        <w:t>201</w:t>
      </w:r>
      <w:r>
        <w:rPr>
          <w:rFonts w:ascii="Liberation Serif" w:hAnsi="Liberation Serif" w:cs="Arial"/>
          <w:color w:val="000000"/>
        </w:rPr>
        <w:t>9,</w:t>
      </w:r>
      <w:r w:rsidRPr="007E2A8E">
        <w:rPr>
          <w:rFonts w:ascii="Liberation Serif" w:hAnsi="Liberation Serif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согласно</w:t>
      </w:r>
      <w:r w:rsidRPr="00EB2050">
        <w:rPr>
          <w:rFonts w:ascii="Liberation Serif" w:hAnsi="Liberation Serif" w:cs="Arial"/>
          <w:color w:val="000000"/>
        </w:rPr>
        <w:t xml:space="preserve"> </w:t>
      </w:r>
      <w:r w:rsidRPr="00EB2050">
        <w:rPr>
          <w:rFonts w:ascii="Liberation Serif" w:hAnsi="Liberation Serif"/>
          <w:color w:val="000000"/>
        </w:rPr>
        <w:t>данным</w:t>
      </w:r>
      <w:r w:rsidRPr="00EB2050">
        <w:rPr>
          <w:rFonts w:ascii="Liberation Serif" w:hAnsi="Liberation Serif" w:cs="Arial"/>
          <w:color w:val="000000"/>
        </w:rPr>
        <w:t xml:space="preserve"> </w:t>
      </w:r>
      <w:r>
        <w:rPr>
          <w:rFonts w:ascii="Liberation Serif" w:hAnsi="Liberation Serif"/>
          <w:bCs/>
          <w:color w:val="000000"/>
        </w:rPr>
        <w:t>отдела надзорной деятельности</w:t>
      </w:r>
      <w:r w:rsidRPr="00D75C5E">
        <w:rPr>
          <w:rFonts w:ascii="Liberation Serif" w:hAnsi="Liberation Serif"/>
          <w:bCs/>
          <w:color w:val="000000"/>
        </w:rPr>
        <w:t xml:space="preserve"> г.</w:t>
      </w:r>
      <w:r>
        <w:rPr>
          <w:rFonts w:ascii="Liberation Serif" w:hAnsi="Liberation Serif"/>
          <w:bCs/>
          <w:color w:val="000000"/>
        </w:rPr>
        <w:t xml:space="preserve"> </w:t>
      </w:r>
      <w:r w:rsidRPr="00D75C5E">
        <w:rPr>
          <w:rFonts w:ascii="Liberation Serif" w:hAnsi="Liberation Serif"/>
          <w:bCs/>
          <w:color w:val="000000"/>
        </w:rPr>
        <w:t>Каменск-Уральского, Каменского городского округа</w:t>
      </w:r>
      <w:r>
        <w:rPr>
          <w:rFonts w:ascii="Liberation Serif" w:hAnsi="Liberation Serif"/>
          <w:bCs/>
          <w:color w:val="000000"/>
        </w:rPr>
        <w:t xml:space="preserve"> Главного управления </w:t>
      </w:r>
      <w:r w:rsidRPr="00D75C5E">
        <w:rPr>
          <w:rFonts w:ascii="Liberation Serif" w:hAnsi="Liberation Serif"/>
          <w:bCs/>
          <w:color w:val="000000"/>
        </w:rPr>
        <w:t>МЧС России по Свердловской области</w:t>
      </w:r>
      <w:r w:rsidRPr="00EB2050">
        <w:rPr>
          <w:rFonts w:ascii="Liberation Serif" w:hAnsi="Liberation Serif" w:cs="Arial"/>
          <w:color w:val="000000"/>
        </w:rPr>
        <w:t xml:space="preserve">, </w:t>
      </w:r>
      <w:r w:rsidRPr="00EB2050">
        <w:rPr>
          <w:rFonts w:ascii="Liberation Serif" w:hAnsi="Liberation Serif"/>
          <w:color w:val="000000"/>
        </w:rPr>
        <w:t>равный</w:t>
      </w:r>
      <w:r w:rsidRPr="00EB2050">
        <w:rPr>
          <w:rFonts w:ascii="Liberation Serif" w:hAnsi="Liberation Serif" w:cs="Arial"/>
          <w:color w:val="000000"/>
        </w:rPr>
        <w:t xml:space="preserve"> </w:t>
      </w:r>
      <w:r>
        <w:rPr>
          <w:rFonts w:ascii="Liberation Serif" w:hAnsi="Liberation Serif" w:cs="Arial"/>
          <w:color w:val="000000"/>
        </w:rPr>
        <w:t>303</w:t>
      </w:r>
      <w:r w:rsidRPr="00EB2050">
        <w:rPr>
          <w:rFonts w:ascii="Liberation Serif" w:hAnsi="Liberation Serif" w:cs="Arial"/>
          <w:color w:val="000000"/>
        </w:rPr>
        <w:t>.</w:t>
      </w:r>
    </w:p>
    <w:sectPr w:rsidR="0038494C" w:rsidSect="00245EE6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4D3" w:rsidRDefault="00B914D3" w:rsidP="0038494C">
      <w:r>
        <w:separator/>
      </w:r>
    </w:p>
  </w:endnote>
  <w:endnote w:type="continuationSeparator" w:id="0">
    <w:p w:rsidR="00B914D3" w:rsidRDefault="00B914D3" w:rsidP="00384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4D3" w:rsidRDefault="00B914D3" w:rsidP="0038494C">
      <w:r>
        <w:separator/>
      </w:r>
    </w:p>
  </w:footnote>
  <w:footnote w:type="continuationSeparator" w:id="0">
    <w:p w:rsidR="00B914D3" w:rsidRDefault="00B914D3" w:rsidP="00384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EE6" w:rsidRDefault="00245EE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7153">
      <w:rPr>
        <w:noProof/>
      </w:rPr>
      <w:t>5</w:t>
    </w:r>
    <w:r>
      <w:fldChar w:fldCharType="end"/>
    </w:r>
  </w:p>
  <w:p w:rsidR="00245EE6" w:rsidRDefault="00245EE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1210F"/>
    <w:multiLevelType w:val="hybridMultilevel"/>
    <w:tmpl w:val="ADC4E3D0"/>
    <w:lvl w:ilvl="0" w:tplc="3EC0D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0DD"/>
    <w:rsid w:val="00000CBB"/>
    <w:rsid w:val="00055DA7"/>
    <w:rsid w:val="00094D0D"/>
    <w:rsid w:val="00097C98"/>
    <w:rsid w:val="000F6B8A"/>
    <w:rsid w:val="00130771"/>
    <w:rsid w:val="00141AD6"/>
    <w:rsid w:val="001A6A7C"/>
    <w:rsid w:val="001D7053"/>
    <w:rsid w:val="001E5F92"/>
    <w:rsid w:val="001F47F2"/>
    <w:rsid w:val="00242CBB"/>
    <w:rsid w:val="00245EE6"/>
    <w:rsid w:val="0028741D"/>
    <w:rsid w:val="0029406A"/>
    <w:rsid w:val="002B24E1"/>
    <w:rsid w:val="003040B2"/>
    <w:rsid w:val="00324D64"/>
    <w:rsid w:val="0032631C"/>
    <w:rsid w:val="00335D0E"/>
    <w:rsid w:val="00375198"/>
    <w:rsid w:val="0038494C"/>
    <w:rsid w:val="00390F7B"/>
    <w:rsid w:val="003A69EC"/>
    <w:rsid w:val="003A77A3"/>
    <w:rsid w:val="00436EC3"/>
    <w:rsid w:val="00486220"/>
    <w:rsid w:val="004A6409"/>
    <w:rsid w:val="004B18B9"/>
    <w:rsid w:val="004C0C0D"/>
    <w:rsid w:val="004C4C37"/>
    <w:rsid w:val="004C7646"/>
    <w:rsid w:val="0050225C"/>
    <w:rsid w:val="00505739"/>
    <w:rsid w:val="005074C8"/>
    <w:rsid w:val="00537505"/>
    <w:rsid w:val="00547153"/>
    <w:rsid w:val="00595CD8"/>
    <w:rsid w:val="005A701C"/>
    <w:rsid w:val="005C7C88"/>
    <w:rsid w:val="005D4D7D"/>
    <w:rsid w:val="00682720"/>
    <w:rsid w:val="00693079"/>
    <w:rsid w:val="00721041"/>
    <w:rsid w:val="00735BF7"/>
    <w:rsid w:val="00755613"/>
    <w:rsid w:val="0077749B"/>
    <w:rsid w:val="00787A63"/>
    <w:rsid w:val="007B21FC"/>
    <w:rsid w:val="007E086D"/>
    <w:rsid w:val="007F226A"/>
    <w:rsid w:val="00803A2F"/>
    <w:rsid w:val="00863C13"/>
    <w:rsid w:val="00866555"/>
    <w:rsid w:val="008950B1"/>
    <w:rsid w:val="008A61F1"/>
    <w:rsid w:val="008B0B3E"/>
    <w:rsid w:val="008D193D"/>
    <w:rsid w:val="008E6B62"/>
    <w:rsid w:val="00932BAA"/>
    <w:rsid w:val="00961A76"/>
    <w:rsid w:val="0097409D"/>
    <w:rsid w:val="0099615D"/>
    <w:rsid w:val="009C26E8"/>
    <w:rsid w:val="009D505C"/>
    <w:rsid w:val="00A11BC9"/>
    <w:rsid w:val="00A52C12"/>
    <w:rsid w:val="00A5413E"/>
    <w:rsid w:val="00AC3CFC"/>
    <w:rsid w:val="00B260DD"/>
    <w:rsid w:val="00B44094"/>
    <w:rsid w:val="00B45483"/>
    <w:rsid w:val="00B914D3"/>
    <w:rsid w:val="00BB577B"/>
    <w:rsid w:val="00BE4B46"/>
    <w:rsid w:val="00BE56CD"/>
    <w:rsid w:val="00BF1091"/>
    <w:rsid w:val="00C27596"/>
    <w:rsid w:val="00C8331A"/>
    <w:rsid w:val="00CC4C6E"/>
    <w:rsid w:val="00CE7C56"/>
    <w:rsid w:val="00CF428B"/>
    <w:rsid w:val="00D05A6D"/>
    <w:rsid w:val="00D35FEE"/>
    <w:rsid w:val="00D64941"/>
    <w:rsid w:val="00D674DE"/>
    <w:rsid w:val="00DB727C"/>
    <w:rsid w:val="00DC43FB"/>
    <w:rsid w:val="00DE4DB4"/>
    <w:rsid w:val="00DE689C"/>
    <w:rsid w:val="00E14800"/>
    <w:rsid w:val="00E25DE4"/>
    <w:rsid w:val="00E54FC3"/>
    <w:rsid w:val="00E82C74"/>
    <w:rsid w:val="00E86F96"/>
    <w:rsid w:val="00E92AF1"/>
    <w:rsid w:val="00E931F8"/>
    <w:rsid w:val="00E9582C"/>
    <w:rsid w:val="00EB1466"/>
    <w:rsid w:val="00F20794"/>
    <w:rsid w:val="00F207FF"/>
    <w:rsid w:val="00F62035"/>
    <w:rsid w:val="00F75BAA"/>
    <w:rsid w:val="00FA6847"/>
    <w:rsid w:val="00FB0CDA"/>
    <w:rsid w:val="00FB0D7E"/>
    <w:rsid w:val="00FC0223"/>
    <w:rsid w:val="00FC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F70F7-1C7C-40C9-9C7D-3E06295C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8494C"/>
    <w:pPr>
      <w:keepNext/>
      <w:widowControl w:val="0"/>
      <w:tabs>
        <w:tab w:val="left" w:pos="360"/>
        <w:tab w:val="right" w:leader="dot" w:pos="8080"/>
      </w:tabs>
      <w:snapToGrid w:val="0"/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8D193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semiHidden/>
    <w:rsid w:val="008D1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38494C"/>
    <w:rPr>
      <w:rFonts w:ascii="Arial" w:hAnsi="Arial"/>
      <w:b/>
      <w:kern w:val="28"/>
      <w:sz w:val="28"/>
      <w:lang w:val="en-US"/>
    </w:rPr>
  </w:style>
  <w:style w:type="paragraph" w:styleId="a4">
    <w:name w:val="footnote text"/>
    <w:basedOn w:val="a"/>
    <w:link w:val="a5"/>
    <w:unhideWhenUsed/>
    <w:rsid w:val="0038494C"/>
    <w:pPr>
      <w:widowControl w:val="0"/>
      <w:snapToGrid w:val="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38494C"/>
  </w:style>
  <w:style w:type="character" w:styleId="a6">
    <w:name w:val="footnote reference"/>
    <w:unhideWhenUsed/>
    <w:rsid w:val="0038494C"/>
    <w:rPr>
      <w:vertAlign w:val="superscript"/>
    </w:rPr>
  </w:style>
  <w:style w:type="paragraph" w:styleId="a7">
    <w:name w:val="header"/>
    <w:basedOn w:val="a"/>
    <w:link w:val="a8"/>
    <w:uiPriority w:val="99"/>
    <w:rsid w:val="00245EE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45EE6"/>
    <w:rPr>
      <w:sz w:val="24"/>
      <w:szCs w:val="24"/>
    </w:rPr>
  </w:style>
  <w:style w:type="paragraph" w:styleId="a9">
    <w:name w:val="footer"/>
    <w:basedOn w:val="a"/>
    <w:link w:val="aa"/>
    <w:rsid w:val="00245E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45EE6"/>
    <w:rPr>
      <w:sz w:val="24"/>
      <w:szCs w:val="24"/>
    </w:rPr>
  </w:style>
  <w:style w:type="paragraph" w:styleId="ab">
    <w:name w:val="No Spacing"/>
    <w:uiPriority w:val="1"/>
    <w:qFormat/>
    <w:rsid w:val="00DC43FB"/>
    <w:rPr>
      <w:rFonts w:eastAsia="Calibri"/>
      <w:sz w:val="28"/>
      <w:szCs w:val="28"/>
      <w:lang w:eastAsia="en-US"/>
    </w:rPr>
  </w:style>
  <w:style w:type="character" w:customStyle="1" w:styleId="11">
    <w:name w:val="Основной текст1"/>
    <w:rsid w:val="00DC43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lang w:val="ru-RU"/>
    </w:rPr>
  </w:style>
  <w:style w:type="character" w:customStyle="1" w:styleId="0pt">
    <w:name w:val="Основной текст + Интервал 0 pt"/>
    <w:rsid w:val="00DC43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Verdana">
    <w:name w:val="Основной текст + Verdana"/>
    <w:aliases w:val="6,5 pt,Полужирный,Колонтитул + 11,Основной текст (2) + 10"/>
    <w:rsid w:val="00DC43FB"/>
    <w:rPr>
      <w:rFonts w:ascii="Verdana" w:hAnsi="Verdana" w:hint="default"/>
      <w:b/>
      <w:bCs w:val="0"/>
      <w:strike w:val="0"/>
      <w:dstrike w:val="0"/>
      <w:sz w:val="13"/>
      <w:u w:val="none"/>
      <w:effect w:val="none"/>
    </w:rPr>
  </w:style>
  <w:style w:type="character" w:customStyle="1" w:styleId="Exact">
    <w:name w:val="Основной текст Exact"/>
    <w:rsid w:val="00DC43FB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ac">
    <w:name w:val="Основной текст + Курсив"/>
    <w:rsid w:val="00DC43FB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shd w:val="clear" w:color="auto" w:fill="FFFFFF"/>
      <w:lang w:val="ru-RU" w:eastAsia="x-none"/>
    </w:rPr>
  </w:style>
  <w:style w:type="character" w:customStyle="1" w:styleId="2">
    <w:name w:val="Заголовок №2 + Полужирный"/>
    <w:aliases w:val="Не курсив,Интервал 1 pt"/>
    <w:rsid w:val="00DC43FB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30"/>
      <w:w w:val="100"/>
      <w:position w:val="0"/>
      <w:sz w:val="26"/>
      <w:szCs w:val="26"/>
      <w:u w:val="none"/>
      <w:effect w:val="none"/>
      <w:shd w:val="clear" w:color="auto" w:fill="FFFFFF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Виктория</cp:lastModifiedBy>
  <cp:revision>2</cp:revision>
  <cp:lastPrinted>2022-05-19T04:06:00Z</cp:lastPrinted>
  <dcterms:created xsi:type="dcterms:W3CDTF">2024-08-13T04:40:00Z</dcterms:created>
  <dcterms:modified xsi:type="dcterms:W3CDTF">2024-08-13T04:40:00Z</dcterms:modified>
</cp:coreProperties>
</file>