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36" w:rsidRPr="008524F1" w:rsidRDefault="002E3936" w:rsidP="002E3936">
      <w:pPr>
        <w:pStyle w:val="5"/>
        <w:jc w:val="center"/>
        <w:rPr>
          <w:sz w:val="22"/>
          <w:szCs w:val="22"/>
        </w:rPr>
      </w:pPr>
      <w:r w:rsidRPr="008524F1">
        <w:rPr>
          <w:sz w:val="22"/>
          <w:szCs w:val="22"/>
        </w:rPr>
        <w:t xml:space="preserve">Информационное сообщение о </w:t>
      </w:r>
      <w:r>
        <w:rPr>
          <w:sz w:val="22"/>
          <w:szCs w:val="22"/>
        </w:rPr>
        <w:t xml:space="preserve">результатах подведения итогов </w:t>
      </w:r>
      <w:r w:rsidRPr="008524F1">
        <w:rPr>
          <w:sz w:val="22"/>
          <w:szCs w:val="22"/>
        </w:rPr>
        <w:t>аукциона</w:t>
      </w:r>
    </w:p>
    <w:p w:rsidR="002E3936" w:rsidRDefault="002E3936" w:rsidP="002E3936">
      <w:pPr>
        <w:pStyle w:val="a3"/>
        <w:ind w:left="0" w:firstLine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Комитет по управлению муниципальным имуществом Администрации Каменского го</w:t>
      </w:r>
      <w:r>
        <w:rPr>
          <w:b w:val="0"/>
          <w:sz w:val="24"/>
          <w:szCs w:val="24"/>
        </w:rPr>
        <w:softHyphen/>
        <w:t>родского округа просит опубликовать настоящее информационное сообщение о результа</w:t>
      </w:r>
      <w:r>
        <w:rPr>
          <w:b w:val="0"/>
          <w:sz w:val="24"/>
          <w:szCs w:val="24"/>
        </w:rPr>
        <w:softHyphen/>
        <w:t xml:space="preserve">тах подведения итогов аукциона: </w:t>
      </w:r>
    </w:p>
    <w:p w:rsidR="002E3936" w:rsidRDefault="002E3936" w:rsidP="002E3936">
      <w:pPr>
        <w:pStyle w:val="1"/>
        <w:rPr>
          <w:sz w:val="24"/>
          <w:szCs w:val="24"/>
        </w:rPr>
      </w:pPr>
    </w:p>
    <w:p w:rsidR="002E3936" w:rsidRDefault="002E3936" w:rsidP="002E3936">
      <w:pPr>
        <w:pStyle w:val="1"/>
        <w:ind w:firstLine="312"/>
        <w:jc w:val="both"/>
        <w:rPr>
          <w:sz w:val="24"/>
          <w:szCs w:val="24"/>
        </w:rPr>
      </w:pPr>
      <w:r>
        <w:rPr>
          <w:sz w:val="24"/>
          <w:szCs w:val="24"/>
        </w:rPr>
        <w:t>20 мая 2016 года Комитетом по управлению муниципальным имуществом Адми</w:t>
      </w:r>
      <w:r>
        <w:rPr>
          <w:sz w:val="24"/>
          <w:szCs w:val="24"/>
        </w:rPr>
        <w:softHyphen/>
        <w:t>нистрации Каменского городского округа (организатор торгов (аукциона) проведены торги по продаже</w:t>
      </w:r>
      <w:r w:rsidRPr="00284B73">
        <w:rPr>
          <w:sz w:val="22"/>
          <w:szCs w:val="22"/>
        </w:rPr>
        <w:t xml:space="preserve"> права на заключение договора аренды земельн</w:t>
      </w:r>
      <w:r>
        <w:rPr>
          <w:sz w:val="22"/>
          <w:szCs w:val="22"/>
        </w:rPr>
        <w:t>ого</w:t>
      </w:r>
      <w:r w:rsidRPr="00284B73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>
        <w:rPr>
          <w:sz w:val="24"/>
          <w:szCs w:val="24"/>
        </w:rPr>
        <w:t>.</w:t>
      </w:r>
    </w:p>
    <w:p w:rsidR="002E3936" w:rsidRDefault="002E3936" w:rsidP="002E3936"/>
    <w:p w:rsidR="002E3936" w:rsidRPr="00F4754C" w:rsidRDefault="002E3936" w:rsidP="002E3936">
      <w:pPr>
        <w:tabs>
          <w:tab w:val="num" w:pos="0"/>
        </w:tabs>
        <w:ind w:firstLine="284"/>
        <w:jc w:val="both"/>
        <w:rPr>
          <w:b/>
          <w:i/>
        </w:rPr>
      </w:pPr>
      <w:r w:rsidRPr="00F4754C">
        <w:rPr>
          <w:b/>
          <w:i/>
        </w:rPr>
        <w:t>Лот № 1</w:t>
      </w:r>
      <w:r w:rsidRPr="00F4754C">
        <w:t xml:space="preserve"> - По продаже права на заключение договора аренды земельного участка под предпри</w:t>
      </w:r>
      <w:r>
        <w:softHyphen/>
      </w:r>
      <w:r w:rsidRPr="00F4754C">
        <w:t xml:space="preserve">нимательство, расположенного по адресу: </w:t>
      </w:r>
      <w:proofErr w:type="gramStart"/>
      <w:r w:rsidRPr="00F4754C">
        <w:t>Свердловская область, Каменский район, п.г.т. Мар</w:t>
      </w:r>
      <w:r>
        <w:softHyphen/>
      </w:r>
      <w:r w:rsidRPr="00F4754C">
        <w:t>тюш, ул. Гаг</w:t>
      </w:r>
      <w:r>
        <w:t>а</w:t>
      </w:r>
      <w:r w:rsidRPr="00F4754C">
        <w:t>рина, кадастровый номер – 66:12:5301001:260, площадью 2541 кв.м.</w:t>
      </w:r>
      <w:proofErr w:type="gramEnd"/>
    </w:p>
    <w:p w:rsidR="002E3936" w:rsidRPr="00FE505A" w:rsidRDefault="002E3936" w:rsidP="002E3936">
      <w:pPr>
        <w:tabs>
          <w:tab w:val="num" w:pos="0"/>
        </w:tabs>
        <w:ind w:firstLine="240"/>
        <w:jc w:val="both"/>
      </w:pPr>
      <w:r w:rsidRPr="00FE505A">
        <w:t>Основание проведения торгов - Постановление Главы МО «Каменский городской округ» от 31.03.2016 г. № 484</w:t>
      </w:r>
    </w:p>
    <w:p w:rsidR="002E3936" w:rsidRDefault="002E3936" w:rsidP="002E3936">
      <w:pPr>
        <w:pStyle w:val="a5"/>
        <w:spacing w:before="0" w:beforeAutospacing="0" w:after="0" w:afterAutospacing="0"/>
        <w:jc w:val="both"/>
      </w:pPr>
      <w:r w:rsidRPr="00F4754C">
        <w:rPr>
          <w:rStyle w:val="a6"/>
          <w:i/>
          <w:iCs/>
        </w:rPr>
        <w:t xml:space="preserve">    Победитель аукциона </w:t>
      </w:r>
      <w:r w:rsidRPr="00F4754C">
        <w:t xml:space="preserve">– </w:t>
      </w:r>
      <w:proofErr w:type="spellStart"/>
      <w:r w:rsidRPr="00F4754C">
        <w:t>Гольцев</w:t>
      </w:r>
      <w:proofErr w:type="spellEnd"/>
      <w:r w:rsidRPr="00F4754C">
        <w:t xml:space="preserve"> Андрей Викторович.</w:t>
      </w:r>
    </w:p>
    <w:p w:rsidR="002E3936" w:rsidRDefault="002E3936" w:rsidP="002E3936">
      <w:pPr>
        <w:tabs>
          <w:tab w:val="num" w:pos="0"/>
        </w:tabs>
        <w:jc w:val="both"/>
      </w:pPr>
    </w:p>
    <w:p w:rsidR="002E3936" w:rsidRPr="00FE505A" w:rsidRDefault="002E3936" w:rsidP="002E3936">
      <w:pPr>
        <w:tabs>
          <w:tab w:val="num" w:pos="0"/>
        </w:tabs>
        <w:ind w:firstLine="284"/>
        <w:jc w:val="both"/>
        <w:rPr>
          <w:b/>
          <w:i/>
        </w:rPr>
      </w:pPr>
      <w:r w:rsidRPr="00FE505A">
        <w:rPr>
          <w:b/>
          <w:i/>
        </w:rPr>
        <w:t xml:space="preserve">Лот № 2 - </w:t>
      </w:r>
      <w:r w:rsidRPr="00FE505A">
        <w:t>По продаже права на заключение договора аренды земельного участка под обслужи</w:t>
      </w:r>
      <w:r>
        <w:softHyphen/>
      </w:r>
      <w:r w:rsidRPr="00FE505A">
        <w:t>вание автотранспорта, расположенного по адресу: Свердловская область, Каменский район, с. Колчедан, кадастровый номер – 66:12:6301009:152, площадью 5302 кв.м.</w:t>
      </w:r>
    </w:p>
    <w:p w:rsidR="002E3936" w:rsidRPr="003D1A10" w:rsidRDefault="002E3936" w:rsidP="002E3936">
      <w:pPr>
        <w:tabs>
          <w:tab w:val="num" w:pos="0"/>
        </w:tabs>
        <w:ind w:firstLine="240"/>
        <w:jc w:val="both"/>
      </w:pPr>
      <w:r w:rsidRPr="00FE505A">
        <w:t>Основание проведения торгов - Постановление Главы МО «Каменский городской округ» от 30.09.2015 г. № 2583.</w:t>
      </w:r>
    </w:p>
    <w:p w:rsidR="002E3936" w:rsidRDefault="002E3936" w:rsidP="002E3936">
      <w:pPr>
        <w:tabs>
          <w:tab w:val="num" w:pos="0"/>
        </w:tabs>
        <w:ind w:firstLine="284"/>
        <w:jc w:val="both"/>
      </w:pPr>
      <w:r>
        <w:rPr>
          <w:rStyle w:val="a6"/>
          <w:i/>
          <w:iCs/>
        </w:rPr>
        <w:t xml:space="preserve">   </w:t>
      </w:r>
      <w:proofErr w:type="gramStart"/>
      <w:r w:rsidRPr="00AD0BE5">
        <w:t>Признан</w:t>
      </w:r>
      <w:proofErr w:type="gramEnd"/>
      <w:r w:rsidRPr="00AD0BE5">
        <w:t xml:space="preserve"> несостоявшимся в ввиду отсутствия заявок.</w:t>
      </w:r>
    </w:p>
    <w:p w:rsidR="00000000" w:rsidRDefault="002E39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36"/>
    <w:rsid w:val="002E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9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5">
    <w:name w:val="heading 5"/>
    <w:basedOn w:val="a"/>
    <w:next w:val="a"/>
    <w:link w:val="50"/>
    <w:qFormat/>
    <w:rsid w:val="002E39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936"/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50">
    <w:name w:val="Заголовок 5 Знак"/>
    <w:basedOn w:val="a0"/>
    <w:link w:val="5"/>
    <w:rsid w:val="002E39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2E3936"/>
    <w:pPr>
      <w:spacing w:after="0" w:line="240" w:lineRule="auto"/>
      <w:ind w:left="659"/>
    </w:pPr>
    <w:rPr>
      <w:rFonts w:ascii="Times New Roman" w:eastAsia="Times New Roman" w:hAnsi="Times New Roman" w:cs="Times New Roman"/>
      <w:b/>
      <w:bCs/>
      <w:sz w:val="26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2E3936"/>
    <w:rPr>
      <w:rFonts w:ascii="Times New Roman" w:eastAsia="Times New Roman" w:hAnsi="Times New Roman" w:cs="Times New Roman"/>
      <w:b/>
      <w:bCs/>
      <w:sz w:val="26"/>
      <w:szCs w:val="20"/>
      <w:lang/>
    </w:rPr>
  </w:style>
  <w:style w:type="paragraph" w:styleId="a5">
    <w:name w:val="Normal (Web)"/>
    <w:basedOn w:val="a"/>
    <w:rsid w:val="002E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E3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2016-05-19T11:28:00Z</dcterms:created>
  <dcterms:modified xsi:type="dcterms:W3CDTF">2016-05-19T11:28:00Z</dcterms:modified>
</cp:coreProperties>
</file>